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8C9" w:rsidRDefault="00C278C9" w:rsidP="00C278C9">
      <w:pPr>
        <w:pStyle w:val="Antrat1"/>
        <w:jc w:val="center"/>
        <w:rPr>
          <w:rFonts w:ascii="Times New Roman" w:hAnsi="Times New Roman"/>
          <w:b/>
          <w:sz w:val="24"/>
          <w:szCs w:val="24"/>
        </w:rPr>
      </w:pPr>
      <w:r>
        <w:rPr>
          <w:rFonts w:ascii="Times New Roman" w:hAnsi="Times New Roman"/>
          <w:b/>
          <w:sz w:val="24"/>
          <w:szCs w:val="24"/>
        </w:rPr>
        <w:t>Informacija apie darbo užmokestį</w:t>
      </w:r>
    </w:p>
    <w:p w:rsidR="00C278C9" w:rsidRDefault="00C278C9" w:rsidP="00C278C9"/>
    <w:p w:rsidR="00C278C9" w:rsidRDefault="00C278C9" w:rsidP="00C278C9">
      <w:pPr>
        <w:ind w:firstLine="624"/>
        <w:jc w:val="both"/>
      </w:pPr>
      <w:r>
        <w:t>Informacija apie darbuotojų darbo užmokestį pateikiama vadovaujantis Lietuvos Respublikos teisės gauti informaciją iš valstybės ir savivaldybių institucijų ir įstaigų įstatymu (Žin. 2000, Nr. 10-236; 2000, Nr. 47-1344; 2003, Nr. 116-5250; 2005, Nr. 139-5008),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C278C9" w:rsidRDefault="00C278C9" w:rsidP="00C278C9">
      <w:pPr>
        <w:ind w:firstLine="624"/>
        <w:jc w:val="both"/>
      </w:pPr>
      <w:r>
        <w:t>Šiaulių lopšelio-darželio „Žiogelis“ darbuotojų vidutinis mėnesio darbo užmokestis (pareiginė alga) eurais, neatskaičius mokesčių</w:t>
      </w:r>
      <w:r>
        <w:rPr>
          <w:rFonts w:ascii="Tahoma" w:hAnsi="Tahoma" w:cs="Tahoma"/>
          <w:sz w:val="19"/>
          <w:szCs w:val="19"/>
        </w:rPr>
        <w:t>:</w:t>
      </w:r>
    </w:p>
    <w:p w:rsidR="00C278C9" w:rsidRDefault="00C278C9" w:rsidP="00C278C9">
      <w:pPr>
        <w:jc w:val="both"/>
      </w:pPr>
    </w:p>
    <w:tbl>
      <w:tblPr>
        <w:tblW w:w="14600" w:type="dxa"/>
        <w:tblLook w:val="04A0"/>
      </w:tblPr>
      <w:tblGrid>
        <w:gridCol w:w="1076"/>
        <w:gridCol w:w="6151"/>
        <w:gridCol w:w="2187"/>
        <w:gridCol w:w="2187"/>
        <w:gridCol w:w="2999"/>
      </w:tblGrid>
      <w:tr w:rsidR="00C278C9" w:rsidTr="00070179">
        <w:trPr>
          <w:trHeight w:val="374"/>
        </w:trPr>
        <w:tc>
          <w:tcPr>
            <w:tcW w:w="14600" w:type="dxa"/>
            <w:gridSpan w:val="5"/>
            <w:tcBorders>
              <w:top w:val="nil"/>
              <w:left w:val="nil"/>
              <w:bottom w:val="nil"/>
              <w:right w:val="nil"/>
            </w:tcBorders>
            <w:shd w:val="clear" w:color="auto" w:fill="auto"/>
            <w:noWrap/>
            <w:vAlign w:val="bottom"/>
            <w:hideMark/>
          </w:tcPr>
          <w:p w:rsidR="00C278C9" w:rsidRDefault="00C278C9" w:rsidP="00070179">
            <w:pPr>
              <w:jc w:val="center"/>
              <w:rPr>
                <w:b/>
                <w:bCs/>
                <w:color w:val="000000"/>
                <w:sz w:val="28"/>
                <w:szCs w:val="28"/>
              </w:rPr>
            </w:pPr>
            <w:r>
              <w:rPr>
                <w:b/>
                <w:bCs/>
                <w:color w:val="000000"/>
                <w:sz w:val="28"/>
                <w:szCs w:val="28"/>
              </w:rPr>
              <w:t>Auklėtojų ir kitų darbuotojų vidut</w:t>
            </w:r>
            <w:r w:rsidR="007379D6">
              <w:rPr>
                <w:b/>
                <w:bCs/>
                <w:color w:val="000000"/>
                <w:sz w:val="28"/>
                <w:szCs w:val="28"/>
              </w:rPr>
              <w:t>inis darbo užmokestis už 2018 I</w:t>
            </w:r>
            <w:r>
              <w:rPr>
                <w:b/>
                <w:bCs/>
                <w:color w:val="000000"/>
                <w:sz w:val="28"/>
                <w:szCs w:val="28"/>
              </w:rPr>
              <w:t xml:space="preserve"> </w:t>
            </w:r>
            <w:proofErr w:type="spellStart"/>
            <w:r>
              <w:rPr>
                <w:b/>
                <w:bCs/>
                <w:color w:val="000000"/>
                <w:sz w:val="28"/>
                <w:szCs w:val="28"/>
              </w:rPr>
              <w:t>ketv</w:t>
            </w:r>
            <w:proofErr w:type="spellEnd"/>
            <w:r>
              <w:rPr>
                <w:b/>
                <w:bCs/>
                <w:color w:val="000000"/>
                <w:sz w:val="28"/>
                <w:szCs w:val="28"/>
              </w:rPr>
              <w:t>.</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Default="00C278C9" w:rsidP="00070179">
            <w:pPr>
              <w:jc w:val="center"/>
              <w:rPr>
                <w:b/>
                <w:bCs/>
                <w:color w:val="000000"/>
                <w:sz w:val="28"/>
                <w:szCs w:val="28"/>
              </w:rPr>
            </w:pPr>
          </w:p>
        </w:tc>
        <w:tc>
          <w:tcPr>
            <w:tcW w:w="6151"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2187"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2187"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2999" w:type="dxa"/>
            <w:tcBorders>
              <w:top w:val="nil"/>
              <w:left w:val="nil"/>
              <w:bottom w:val="nil"/>
              <w:right w:val="nil"/>
            </w:tcBorders>
            <w:shd w:val="clear" w:color="auto" w:fill="auto"/>
            <w:noWrap/>
            <w:vAlign w:val="bottom"/>
            <w:hideMark/>
          </w:tcPr>
          <w:p w:rsidR="00C278C9" w:rsidRDefault="00C278C9" w:rsidP="00070179">
            <w:pPr>
              <w:rPr>
                <w:sz w:val="20"/>
                <w:szCs w:val="20"/>
              </w:rPr>
            </w:pPr>
          </w:p>
        </w:tc>
      </w:tr>
      <w:tr w:rsidR="00C278C9" w:rsidTr="00070179">
        <w:trPr>
          <w:trHeight w:val="1440"/>
        </w:trPr>
        <w:tc>
          <w:tcPr>
            <w:tcW w:w="1076" w:type="dxa"/>
            <w:tcBorders>
              <w:top w:val="nil"/>
              <w:left w:val="nil"/>
              <w:bottom w:val="nil"/>
              <w:right w:val="nil"/>
            </w:tcBorders>
            <w:shd w:val="clear" w:color="auto" w:fill="auto"/>
            <w:noWrap/>
            <w:vAlign w:val="bottom"/>
            <w:hideMark/>
          </w:tcPr>
          <w:p w:rsidR="00C278C9" w:rsidRDefault="00C278C9" w:rsidP="00070179">
            <w:pPr>
              <w:rPr>
                <w:sz w:val="20"/>
                <w:szCs w:val="20"/>
              </w:rPr>
            </w:pPr>
          </w:p>
        </w:tc>
        <w:tc>
          <w:tcPr>
            <w:tcW w:w="61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78C9" w:rsidRDefault="00C278C9" w:rsidP="00070179">
            <w:pPr>
              <w:rPr>
                <w:color w:val="000000"/>
              </w:rPr>
            </w:pPr>
            <w:r>
              <w:rPr>
                <w:color w:val="000000"/>
              </w:rPr>
              <w:t>Pareigos (kvalifikacinė kategorija ir pedagoginis stažas)</w:t>
            </w:r>
          </w:p>
        </w:tc>
        <w:tc>
          <w:tcPr>
            <w:tcW w:w="2187" w:type="dxa"/>
            <w:tcBorders>
              <w:top w:val="single" w:sz="8" w:space="0" w:color="auto"/>
              <w:left w:val="nil"/>
              <w:bottom w:val="single" w:sz="8" w:space="0" w:color="auto"/>
              <w:right w:val="single" w:sz="8" w:space="0" w:color="auto"/>
            </w:tcBorders>
            <w:shd w:val="clear" w:color="auto" w:fill="auto"/>
            <w:vAlign w:val="center"/>
            <w:hideMark/>
          </w:tcPr>
          <w:p w:rsidR="00C278C9" w:rsidRDefault="00C278C9" w:rsidP="00070179">
            <w:pPr>
              <w:jc w:val="center"/>
              <w:rPr>
                <w:color w:val="000000"/>
              </w:rPr>
            </w:pPr>
            <w:r>
              <w:rPr>
                <w:color w:val="000000"/>
              </w:rPr>
              <w:t>Darbuotojų skaičius</w:t>
            </w:r>
          </w:p>
        </w:tc>
        <w:tc>
          <w:tcPr>
            <w:tcW w:w="2187" w:type="dxa"/>
            <w:tcBorders>
              <w:top w:val="single" w:sz="8" w:space="0" w:color="auto"/>
              <w:left w:val="nil"/>
              <w:bottom w:val="single" w:sz="8" w:space="0" w:color="auto"/>
              <w:right w:val="single" w:sz="8" w:space="0" w:color="auto"/>
            </w:tcBorders>
            <w:shd w:val="clear" w:color="auto" w:fill="auto"/>
            <w:vAlign w:val="center"/>
            <w:hideMark/>
          </w:tcPr>
          <w:p w:rsidR="00C278C9" w:rsidRDefault="00C278C9" w:rsidP="00070179">
            <w:pPr>
              <w:jc w:val="center"/>
              <w:rPr>
                <w:color w:val="000000"/>
              </w:rPr>
            </w:pPr>
            <w:r>
              <w:rPr>
                <w:color w:val="000000"/>
              </w:rPr>
              <w:t>Pareigybių skaičius</w:t>
            </w:r>
          </w:p>
        </w:tc>
        <w:tc>
          <w:tcPr>
            <w:tcW w:w="2999" w:type="dxa"/>
            <w:tcBorders>
              <w:top w:val="single" w:sz="8" w:space="0" w:color="auto"/>
              <w:left w:val="nil"/>
              <w:bottom w:val="single" w:sz="8" w:space="0" w:color="auto"/>
              <w:right w:val="single" w:sz="8" w:space="0" w:color="auto"/>
            </w:tcBorders>
            <w:shd w:val="clear" w:color="auto" w:fill="auto"/>
            <w:vAlign w:val="center"/>
            <w:hideMark/>
          </w:tcPr>
          <w:p w:rsidR="00C278C9" w:rsidRDefault="00C278C9" w:rsidP="00070179">
            <w:pPr>
              <w:jc w:val="center"/>
              <w:rPr>
                <w:color w:val="000000"/>
              </w:rPr>
            </w:pPr>
            <w:r>
              <w:rPr>
                <w:color w:val="000000"/>
              </w:rPr>
              <w:t>Vidutinis mėnesinis darbo užmokestis eurais</w:t>
            </w:r>
          </w:p>
        </w:tc>
      </w:tr>
      <w:tr w:rsidR="00C278C9" w:rsidTr="00070179">
        <w:trPr>
          <w:trHeight w:val="259"/>
        </w:trPr>
        <w:tc>
          <w:tcPr>
            <w:tcW w:w="1076" w:type="dxa"/>
            <w:tcBorders>
              <w:top w:val="nil"/>
              <w:left w:val="nil"/>
              <w:bottom w:val="nil"/>
              <w:right w:val="nil"/>
            </w:tcBorders>
            <w:shd w:val="clear" w:color="auto" w:fill="auto"/>
            <w:noWrap/>
            <w:vAlign w:val="bottom"/>
            <w:hideMark/>
          </w:tcPr>
          <w:p w:rsidR="00C278C9" w:rsidRDefault="00C278C9" w:rsidP="00070179">
            <w:pPr>
              <w:rPr>
                <w:color w:val="000000"/>
              </w:rPr>
            </w:pPr>
          </w:p>
        </w:tc>
        <w:tc>
          <w:tcPr>
            <w:tcW w:w="6151" w:type="dxa"/>
            <w:tcBorders>
              <w:top w:val="nil"/>
              <w:left w:val="single" w:sz="8" w:space="0" w:color="auto"/>
              <w:bottom w:val="nil"/>
              <w:right w:val="single" w:sz="8" w:space="0" w:color="auto"/>
            </w:tcBorders>
            <w:shd w:val="clear" w:color="auto" w:fill="auto"/>
            <w:vAlign w:val="center"/>
            <w:hideMark/>
          </w:tcPr>
          <w:p w:rsidR="00C278C9" w:rsidRPr="00690E13" w:rsidRDefault="00480D28" w:rsidP="00070179">
            <w:pPr>
              <w:rPr>
                <w:color w:val="000000"/>
              </w:rPr>
            </w:pPr>
            <w:r>
              <w:rPr>
                <w:color w:val="000000"/>
              </w:rPr>
              <w:t>Administracija</w:t>
            </w:r>
          </w:p>
        </w:tc>
        <w:tc>
          <w:tcPr>
            <w:tcW w:w="2187" w:type="dxa"/>
            <w:tcBorders>
              <w:top w:val="nil"/>
              <w:left w:val="nil"/>
              <w:bottom w:val="nil"/>
              <w:right w:val="single" w:sz="8" w:space="0" w:color="auto"/>
            </w:tcBorders>
            <w:shd w:val="clear" w:color="auto" w:fill="auto"/>
            <w:vAlign w:val="center"/>
            <w:hideMark/>
          </w:tcPr>
          <w:p w:rsidR="00C278C9" w:rsidRPr="00690E13" w:rsidRDefault="00EF6E95" w:rsidP="00070179">
            <w:pPr>
              <w:jc w:val="center"/>
              <w:rPr>
                <w:color w:val="000000"/>
              </w:rPr>
            </w:pPr>
            <w:r>
              <w:rPr>
                <w:color w:val="000000"/>
              </w:rPr>
              <w:t>5</w:t>
            </w:r>
          </w:p>
        </w:tc>
        <w:tc>
          <w:tcPr>
            <w:tcW w:w="2187" w:type="dxa"/>
            <w:tcBorders>
              <w:top w:val="nil"/>
              <w:left w:val="nil"/>
              <w:bottom w:val="nil"/>
              <w:right w:val="single" w:sz="8" w:space="0" w:color="auto"/>
            </w:tcBorders>
            <w:shd w:val="clear" w:color="auto" w:fill="auto"/>
            <w:vAlign w:val="center"/>
            <w:hideMark/>
          </w:tcPr>
          <w:p w:rsidR="00C278C9" w:rsidRPr="00690E13" w:rsidRDefault="00756FEC" w:rsidP="00070179">
            <w:pPr>
              <w:jc w:val="center"/>
              <w:rPr>
                <w:color w:val="000000"/>
              </w:rPr>
            </w:pPr>
            <w:r>
              <w:rPr>
                <w:color w:val="000000"/>
              </w:rPr>
              <w:t>4,5</w:t>
            </w:r>
          </w:p>
        </w:tc>
        <w:tc>
          <w:tcPr>
            <w:tcW w:w="2999" w:type="dxa"/>
            <w:tcBorders>
              <w:top w:val="nil"/>
              <w:left w:val="nil"/>
              <w:bottom w:val="nil"/>
              <w:right w:val="single" w:sz="8" w:space="0" w:color="auto"/>
            </w:tcBorders>
            <w:shd w:val="clear" w:color="auto" w:fill="auto"/>
            <w:vAlign w:val="center"/>
            <w:hideMark/>
          </w:tcPr>
          <w:p w:rsidR="00C278C9" w:rsidRPr="00690E13" w:rsidRDefault="00EF6E95" w:rsidP="00070179">
            <w:pPr>
              <w:jc w:val="center"/>
              <w:rPr>
                <w:color w:val="000000"/>
              </w:rPr>
            </w:pPr>
            <w:r>
              <w:rPr>
                <w:color w:val="000000"/>
              </w:rPr>
              <w:t>781,58</w:t>
            </w:r>
          </w:p>
        </w:tc>
      </w:tr>
      <w:tr w:rsidR="00C278C9" w:rsidTr="00070179">
        <w:trPr>
          <w:trHeight w:val="268"/>
        </w:trPr>
        <w:tc>
          <w:tcPr>
            <w:tcW w:w="1076" w:type="dxa"/>
            <w:tcBorders>
              <w:top w:val="nil"/>
              <w:left w:val="nil"/>
              <w:bottom w:val="nil"/>
              <w:right w:val="nil"/>
            </w:tcBorders>
            <w:shd w:val="clear" w:color="auto" w:fill="auto"/>
            <w:noWrap/>
            <w:vAlign w:val="bottom"/>
            <w:hideMark/>
          </w:tcPr>
          <w:p w:rsidR="00C278C9" w:rsidRDefault="00C278C9" w:rsidP="00070179">
            <w:pPr>
              <w:rPr>
                <w:color w:val="000000"/>
              </w:rPr>
            </w:pPr>
          </w:p>
        </w:tc>
        <w:tc>
          <w:tcPr>
            <w:tcW w:w="615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C278C9" w:rsidRPr="00690E13" w:rsidRDefault="00C278C9" w:rsidP="00070179">
            <w:pPr>
              <w:rPr>
                <w:color w:val="000000"/>
              </w:rPr>
            </w:pPr>
            <w:r>
              <w:rPr>
                <w:color w:val="000000"/>
              </w:rPr>
              <w:t>Pedagogai</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C278C9" w:rsidP="00070179">
            <w:pPr>
              <w:jc w:val="center"/>
            </w:pPr>
            <w:r>
              <w:t>28</w:t>
            </w:r>
          </w:p>
        </w:tc>
        <w:tc>
          <w:tcPr>
            <w:tcW w:w="2187"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C278C9" w:rsidP="00070179">
            <w:pPr>
              <w:jc w:val="center"/>
            </w:pPr>
            <w:r>
              <w:t>25,8</w:t>
            </w:r>
          </w:p>
        </w:tc>
        <w:tc>
          <w:tcPr>
            <w:tcW w:w="2999" w:type="dxa"/>
            <w:tcBorders>
              <w:top w:val="single" w:sz="8" w:space="0" w:color="auto"/>
              <w:left w:val="nil"/>
              <w:bottom w:val="single" w:sz="4" w:space="0" w:color="auto"/>
              <w:right w:val="single" w:sz="8" w:space="0" w:color="auto"/>
            </w:tcBorders>
            <w:shd w:val="clear" w:color="auto" w:fill="auto"/>
            <w:noWrap/>
            <w:vAlign w:val="bottom"/>
            <w:hideMark/>
          </w:tcPr>
          <w:p w:rsidR="00C278C9" w:rsidRPr="00690E13" w:rsidRDefault="00EF6E95" w:rsidP="00070179">
            <w:pPr>
              <w:jc w:val="center"/>
            </w:pPr>
            <w:r>
              <w:t>618,42</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Default="00C278C9" w:rsidP="00070179"/>
        </w:tc>
        <w:tc>
          <w:tcPr>
            <w:tcW w:w="6151" w:type="dxa"/>
            <w:tcBorders>
              <w:top w:val="nil"/>
              <w:left w:val="single" w:sz="8" w:space="0" w:color="auto"/>
              <w:bottom w:val="single" w:sz="4" w:space="0" w:color="auto"/>
              <w:right w:val="single" w:sz="8" w:space="0" w:color="auto"/>
            </w:tcBorders>
            <w:shd w:val="clear" w:color="auto" w:fill="auto"/>
            <w:noWrap/>
            <w:vAlign w:val="bottom"/>
            <w:hideMark/>
          </w:tcPr>
          <w:p w:rsidR="00C278C9" w:rsidRPr="00690E13" w:rsidRDefault="00480D28" w:rsidP="00070179">
            <w:pPr>
              <w:rPr>
                <w:color w:val="000000"/>
              </w:rPr>
            </w:pPr>
            <w:r>
              <w:rPr>
                <w:color w:val="000000"/>
              </w:rPr>
              <w:t>Kitas personalas</w:t>
            </w:r>
          </w:p>
        </w:tc>
        <w:tc>
          <w:tcPr>
            <w:tcW w:w="2187" w:type="dxa"/>
            <w:tcBorders>
              <w:top w:val="nil"/>
              <w:left w:val="nil"/>
              <w:bottom w:val="single" w:sz="4" w:space="0" w:color="auto"/>
              <w:right w:val="single" w:sz="8" w:space="0" w:color="auto"/>
            </w:tcBorders>
            <w:shd w:val="clear" w:color="auto" w:fill="auto"/>
            <w:noWrap/>
            <w:vAlign w:val="bottom"/>
            <w:hideMark/>
          </w:tcPr>
          <w:p w:rsidR="00C278C9" w:rsidRPr="00690E13" w:rsidRDefault="00383EC5" w:rsidP="00070179">
            <w:pPr>
              <w:jc w:val="center"/>
            </w:pPr>
            <w:r>
              <w:t>25</w:t>
            </w:r>
          </w:p>
        </w:tc>
        <w:tc>
          <w:tcPr>
            <w:tcW w:w="2187" w:type="dxa"/>
            <w:tcBorders>
              <w:top w:val="nil"/>
              <w:left w:val="nil"/>
              <w:bottom w:val="single" w:sz="4" w:space="0" w:color="auto"/>
              <w:right w:val="single" w:sz="8" w:space="0" w:color="auto"/>
            </w:tcBorders>
            <w:shd w:val="clear" w:color="auto" w:fill="auto"/>
            <w:noWrap/>
            <w:vAlign w:val="bottom"/>
            <w:hideMark/>
          </w:tcPr>
          <w:p w:rsidR="00C278C9" w:rsidRPr="00690E13" w:rsidRDefault="00756FEC" w:rsidP="00070179">
            <w:pPr>
              <w:jc w:val="center"/>
            </w:pPr>
            <w:r>
              <w:t>24,7</w:t>
            </w:r>
          </w:p>
        </w:tc>
        <w:tc>
          <w:tcPr>
            <w:tcW w:w="2999" w:type="dxa"/>
            <w:tcBorders>
              <w:top w:val="nil"/>
              <w:left w:val="nil"/>
              <w:bottom w:val="single" w:sz="4" w:space="0" w:color="auto"/>
              <w:right w:val="single" w:sz="8" w:space="0" w:color="auto"/>
            </w:tcBorders>
            <w:shd w:val="clear" w:color="auto" w:fill="auto"/>
            <w:noWrap/>
            <w:vAlign w:val="bottom"/>
            <w:hideMark/>
          </w:tcPr>
          <w:p w:rsidR="00C278C9" w:rsidRPr="00690E13" w:rsidRDefault="00AE12C2" w:rsidP="00070179">
            <w:pPr>
              <w:jc w:val="center"/>
            </w:pPr>
            <w:r>
              <w:t>440,72</w:t>
            </w:r>
          </w:p>
        </w:tc>
      </w:tr>
      <w:tr w:rsidR="00C278C9" w:rsidTr="00070179">
        <w:trPr>
          <w:trHeight w:val="299"/>
        </w:trPr>
        <w:tc>
          <w:tcPr>
            <w:tcW w:w="1076" w:type="dxa"/>
            <w:tcBorders>
              <w:top w:val="nil"/>
              <w:left w:val="nil"/>
              <w:bottom w:val="nil"/>
              <w:right w:val="nil"/>
            </w:tcBorders>
            <w:shd w:val="clear" w:color="auto" w:fill="auto"/>
            <w:noWrap/>
            <w:vAlign w:val="bottom"/>
            <w:hideMark/>
          </w:tcPr>
          <w:p w:rsidR="00C278C9" w:rsidRDefault="00C278C9" w:rsidP="00070179">
            <w:pPr>
              <w:jc w:val="center"/>
              <w:rPr>
                <w:color w:val="000000"/>
              </w:rPr>
            </w:pPr>
          </w:p>
        </w:tc>
        <w:tc>
          <w:tcPr>
            <w:tcW w:w="13524" w:type="dxa"/>
            <w:gridSpan w:val="4"/>
            <w:tcBorders>
              <w:top w:val="nil"/>
              <w:left w:val="nil"/>
              <w:bottom w:val="nil"/>
              <w:right w:val="nil"/>
            </w:tcBorders>
            <w:shd w:val="clear" w:color="auto" w:fill="auto"/>
            <w:noWrap/>
            <w:vAlign w:val="bottom"/>
            <w:hideMark/>
          </w:tcPr>
          <w:p w:rsidR="00C278C9" w:rsidRDefault="00C278C9" w:rsidP="00070179">
            <w:pPr>
              <w:rPr>
                <w:color w:val="000000"/>
              </w:rPr>
            </w:pPr>
          </w:p>
        </w:tc>
      </w:tr>
      <w:tr w:rsidR="00C278C9" w:rsidTr="00070179">
        <w:trPr>
          <w:trHeight w:val="299"/>
        </w:trPr>
        <w:tc>
          <w:tcPr>
            <w:tcW w:w="1076" w:type="dxa"/>
            <w:tcBorders>
              <w:top w:val="nil"/>
              <w:left w:val="nil"/>
              <w:bottom w:val="nil"/>
              <w:right w:val="nil"/>
            </w:tcBorders>
            <w:shd w:val="clear" w:color="auto" w:fill="auto"/>
            <w:noWrap/>
            <w:vAlign w:val="bottom"/>
            <w:hideMark/>
          </w:tcPr>
          <w:p w:rsidR="00C278C9" w:rsidRDefault="00C278C9" w:rsidP="00070179">
            <w:pPr>
              <w:jc w:val="center"/>
              <w:rPr>
                <w:color w:val="000000"/>
              </w:rPr>
            </w:pPr>
          </w:p>
        </w:tc>
        <w:tc>
          <w:tcPr>
            <w:tcW w:w="13524" w:type="dxa"/>
            <w:gridSpan w:val="4"/>
            <w:tcBorders>
              <w:top w:val="nil"/>
              <w:left w:val="nil"/>
              <w:bottom w:val="nil"/>
              <w:right w:val="nil"/>
            </w:tcBorders>
            <w:shd w:val="clear" w:color="auto" w:fill="auto"/>
            <w:noWrap/>
            <w:vAlign w:val="bottom"/>
            <w:hideMark/>
          </w:tcPr>
          <w:p w:rsidR="00C278C9" w:rsidRDefault="00480D28" w:rsidP="00070179">
            <w:pPr>
              <w:rPr>
                <w:sz w:val="20"/>
                <w:szCs w:val="20"/>
              </w:rPr>
            </w:pPr>
            <w:r>
              <w:rPr>
                <w:color w:val="000000"/>
              </w:rPr>
              <w:t xml:space="preserve">Administracija*- direktorė, pavaduotoja ugdymui, </w:t>
            </w:r>
            <w:r w:rsidR="00383EC5">
              <w:rPr>
                <w:color w:val="000000"/>
              </w:rPr>
              <w:t>vyriausioji</w:t>
            </w:r>
            <w:r w:rsidR="00C278C9">
              <w:rPr>
                <w:color w:val="000000"/>
              </w:rPr>
              <w:t xml:space="preserve"> buhalter</w:t>
            </w:r>
            <w:r w:rsidR="00383EC5">
              <w:rPr>
                <w:color w:val="000000"/>
              </w:rPr>
              <w:t>ė</w:t>
            </w:r>
            <w:r w:rsidR="00383EC5">
              <w:t>, sekretorė/archyvo tvarkytoja</w:t>
            </w:r>
            <w:r w:rsidR="00866FF0">
              <w:t>, apskaitininkė.</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Pr="00CB1D04" w:rsidRDefault="00C278C9" w:rsidP="00070179">
            <w:pPr>
              <w:rPr>
                <w:sz w:val="20"/>
                <w:szCs w:val="20"/>
              </w:rPr>
            </w:pPr>
          </w:p>
        </w:tc>
        <w:tc>
          <w:tcPr>
            <w:tcW w:w="13524" w:type="dxa"/>
            <w:gridSpan w:val="4"/>
            <w:tcBorders>
              <w:top w:val="nil"/>
              <w:left w:val="nil"/>
              <w:bottom w:val="nil"/>
              <w:right w:val="nil"/>
            </w:tcBorders>
            <w:shd w:val="clear" w:color="auto" w:fill="auto"/>
            <w:noWrap/>
            <w:vAlign w:val="bottom"/>
            <w:hideMark/>
          </w:tcPr>
          <w:p w:rsidR="00C278C9" w:rsidRPr="00CB1D04" w:rsidRDefault="00383EC5" w:rsidP="00383EC5">
            <w:r>
              <w:t>Pedagogai</w:t>
            </w:r>
            <w:r w:rsidR="00C278C9" w:rsidRPr="00CB1D04">
              <w:t>*</w:t>
            </w:r>
            <w:r w:rsidR="00C278C9">
              <w:t xml:space="preserve"> – </w:t>
            </w:r>
            <w:bookmarkStart w:id="0" w:name="_GoBack"/>
            <w:bookmarkEnd w:id="0"/>
            <w:r>
              <w:t>lopšelio-darželio auklėtojo</w:t>
            </w:r>
            <w:r w:rsidRPr="00F0554C">
              <w:t>s</w:t>
            </w:r>
            <w:r>
              <w:t>.</w:t>
            </w:r>
          </w:p>
        </w:tc>
      </w:tr>
      <w:tr w:rsidR="00C278C9" w:rsidTr="00070179">
        <w:trPr>
          <w:trHeight w:val="314"/>
        </w:trPr>
        <w:tc>
          <w:tcPr>
            <w:tcW w:w="1076" w:type="dxa"/>
            <w:tcBorders>
              <w:top w:val="nil"/>
              <w:left w:val="nil"/>
              <w:bottom w:val="nil"/>
              <w:right w:val="nil"/>
            </w:tcBorders>
            <w:shd w:val="clear" w:color="auto" w:fill="auto"/>
            <w:noWrap/>
            <w:vAlign w:val="bottom"/>
            <w:hideMark/>
          </w:tcPr>
          <w:p w:rsidR="00C278C9" w:rsidRPr="00CB1D04" w:rsidRDefault="00C278C9" w:rsidP="00070179">
            <w:pPr>
              <w:rPr>
                <w:sz w:val="20"/>
                <w:szCs w:val="20"/>
              </w:rPr>
            </w:pPr>
          </w:p>
        </w:tc>
        <w:tc>
          <w:tcPr>
            <w:tcW w:w="13524" w:type="dxa"/>
            <w:gridSpan w:val="4"/>
            <w:tcBorders>
              <w:top w:val="nil"/>
              <w:left w:val="nil"/>
              <w:bottom w:val="nil"/>
              <w:right w:val="nil"/>
            </w:tcBorders>
            <w:shd w:val="clear" w:color="auto" w:fill="auto"/>
            <w:noWrap/>
            <w:vAlign w:val="bottom"/>
            <w:hideMark/>
          </w:tcPr>
          <w:p w:rsidR="00F523EF" w:rsidRPr="00F523EF" w:rsidRDefault="00383EC5" w:rsidP="00F523EF">
            <w:r>
              <w:rPr>
                <w:color w:val="000000"/>
              </w:rPr>
              <w:t>Kitas personalas</w:t>
            </w:r>
            <w:r w:rsidR="00C278C9">
              <w:rPr>
                <w:color w:val="000000"/>
              </w:rPr>
              <w:t xml:space="preserve">* - </w:t>
            </w:r>
            <w:r>
              <w:rPr>
                <w:color w:val="000000"/>
              </w:rPr>
              <w:t>aplinkos darbuotojai</w:t>
            </w:r>
            <w:r w:rsidR="00F523EF">
              <w:rPr>
                <w:color w:val="000000"/>
              </w:rPr>
              <w:t>.</w:t>
            </w:r>
          </w:p>
          <w:p w:rsidR="00C278C9" w:rsidRDefault="00C278C9" w:rsidP="00070179"/>
        </w:tc>
      </w:tr>
    </w:tbl>
    <w:p w:rsidR="00CF0E81" w:rsidRDefault="00CF0E81"/>
    <w:sectPr w:rsidR="00CF0E81" w:rsidSect="00C278C9">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drawingGridHorizontalSpacing w:val="110"/>
  <w:displayHorizontalDrawingGridEvery w:val="2"/>
  <w:characterSpacingControl w:val="doNotCompress"/>
  <w:compat/>
  <w:rsids>
    <w:rsidRoot w:val="00C278C9"/>
    <w:rsid w:val="000A0A4B"/>
    <w:rsid w:val="001611F2"/>
    <w:rsid w:val="00244CFF"/>
    <w:rsid w:val="00383EC5"/>
    <w:rsid w:val="003A2D62"/>
    <w:rsid w:val="00476CD2"/>
    <w:rsid w:val="00480D28"/>
    <w:rsid w:val="004B0118"/>
    <w:rsid w:val="006E47C6"/>
    <w:rsid w:val="00732D9C"/>
    <w:rsid w:val="007379D6"/>
    <w:rsid w:val="00756FEC"/>
    <w:rsid w:val="00866FF0"/>
    <w:rsid w:val="008E3779"/>
    <w:rsid w:val="00AE12C2"/>
    <w:rsid w:val="00C26439"/>
    <w:rsid w:val="00C278C9"/>
    <w:rsid w:val="00CF0E81"/>
    <w:rsid w:val="00EC5364"/>
    <w:rsid w:val="00EF6E95"/>
    <w:rsid w:val="00F523EF"/>
    <w:rsid w:val="00F8084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78C9"/>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qFormat/>
    <w:rsid w:val="00C278C9"/>
    <w:pPr>
      <w:spacing w:after="180"/>
      <w:outlineLvl w:val="0"/>
    </w:pPr>
    <w:rPr>
      <w:rFonts w:ascii="Verdana" w:hAnsi="Verdana"/>
      <w:kern w:val="36"/>
      <w:sz w:val="31"/>
      <w:szCs w:val="3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278C9"/>
    <w:rPr>
      <w:rFonts w:ascii="Verdana" w:eastAsia="Times New Roman" w:hAnsi="Verdana" w:cs="Times New Roman"/>
      <w:kern w:val="36"/>
      <w:sz w:val="31"/>
      <w:szCs w:val="31"/>
      <w:lang w:eastAsia="lt-LT"/>
    </w:rPr>
  </w:style>
</w:styles>
</file>

<file path=word/webSettings.xml><?xml version="1.0" encoding="utf-8"?>
<w:webSettings xmlns:r="http://schemas.openxmlformats.org/officeDocument/2006/relationships" xmlns:w="http://schemas.openxmlformats.org/wordprocessingml/2006/main">
  <w:divs>
    <w:div w:id="10092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833</Words>
  <Characters>475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Kompiuteris</cp:lastModifiedBy>
  <cp:revision>6</cp:revision>
  <dcterms:created xsi:type="dcterms:W3CDTF">2018-01-23T12:59:00Z</dcterms:created>
  <dcterms:modified xsi:type="dcterms:W3CDTF">2018-04-12T07:17:00Z</dcterms:modified>
</cp:coreProperties>
</file>