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4" w:rsidRPr="009268A4" w:rsidRDefault="000B7C94" w:rsidP="00E65AE1">
      <w:pPr>
        <w:keepLines/>
        <w:widowControl w:val="0"/>
        <w:suppressAutoHyphens/>
        <w:spacing w:after="0" w:line="240" w:lineRule="auto"/>
        <w:ind w:left="4536" w:firstLine="1418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268A4">
        <w:rPr>
          <w:rFonts w:ascii="Times New Roman" w:hAnsi="Times New Roman"/>
          <w:color w:val="000000"/>
          <w:sz w:val="24"/>
          <w:szCs w:val="24"/>
          <w:lang w:val="lt-LT"/>
        </w:rPr>
        <w:t>PATVIRTINTA</w:t>
      </w:r>
    </w:p>
    <w:p w:rsidR="00E65AE1" w:rsidRPr="009268A4" w:rsidRDefault="00E65AE1" w:rsidP="005379F3">
      <w:pPr>
        <w:keepLines/>
        <w:widowControl w:val="0"/>
        <w:tabs>
          <w:tab w:val="left" w:pos="6096"/>
        </w:tabs>
        <w:suppressAutoHyphens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268A4">
        <w:rPr>
          <w:rFonts w:ascii="Times New Roman" w:hAnsi="Times New Roman"/>
          <w:color w:val="000000"/>
          <w:sz w:val="24"/>
          <w:szCs w:val="24"/>
          <w:lang w:val="lt-LT"/>
        </w:rPr>
        <w:t>Šiaulių lopšelio-darželio „Žiogelis“</w:t>
      </w:r>
    </w:p>
    <w:p w:rsidR="00E65AE1" w:rsidRPr="009268A4" w:rsidRDefault="00E65AE1" w:rsidP="005379F3">
      <w:pPr>
        <w:keepLines/>
        <w:widowControl w:val="0"/>
        <w:tabs>
          <w:tab w:val="left" w:pos="6096"/>
        </w:tabs>
        <w:suppressAutoHyphens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9268A4">
        <w:rPr>
          <w:rFonts w:ascii="Times New Roman" w:hAnsi="Times New Roman"/>
          <w:color w:val="000000"/>
          <w:sz w:val="24"/>
          <w:szCs w:val="24"/>
          <w:lang w:val="lt-LT"/>
        </w:rPr>
        <w:t>direktoriaus 2017 m. gruodžio 5 d.</w:t>
      </w:r>
    </w:p>
    <w:p w:rsidR="00E65AE1" w:rsidRPr="009268A4" w:rsidRDefault="00E65AE1" w:rsidP="005379F3">
      <w:pPr>
        <w:keepLines/>
        <w:widowControl w:val="0"/>
        <w:tabs>
          <w:tab w:val="left" w:pos="6096"/>
        </w:tabs>
        <w:suppressAutoHyphens/>
        <w:spacing w:after="0" w:line="240" w:lineRule="auto"/>
        <w:ind w:left="4536"/>
        <w:rPr>
          <w:rFonts w:ascii="Times New Roman" w:hAnsi="Times New Roman"/>
          <w:color w:val="000000"/>
          <w:sz w:val="24"/>
          <w:szCs w:val="24"/>
          <w:lang w:val="lt-LT"/>
        </w:rPr>
      </w:pPr>
      <w:bookmarkStart w:id="0" w:name="_GoBack"/>
      <w:bookmarkEnd w:id="0"/>
      <w:r w:rsidRPr="009268A4">
        <w:rPr>
          <w:rFonts w:ascii="Times New Roman" w:hAnsi="Times New Roman"/>
          <w:color w:val="000000"/>
          <w:sz w:val="24"/>
          <w:szCs w:val="24"/>
          <w:lang w:val="lt-LT"/>
        </w:rPr>
        <w:t>įsakymu Nr. V-180</w:t>
      </w:r>
    </w:p>
    <w:p w:rsidR="000B7C94" w:rsidRPr="009268A4" w:rsidRDefault="000B7C94" w:rsidP="005379F3">
      <w:pPr>
        <w:widowControl w:val="0"/>
        <w:tabs>
          <w:tab w:val="left" w:pos="6096"/>
        </w:tabs>
        <w:suppressAutoHyphens/>
        <w:ind w:firstLine="56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0B7C94" w:rsidRPr="009268A4" w:rsidRDefault="00660316" w:rsidP="000B7C94">
      <w:pPr>
        <w:keepLines/>
        <w:widowControl w:val="0"/>
        <w:suppressAutoHyphens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  <w:r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Šiaulių lopšeliO</w:t>
      </w:r>
      <w:r w:rsidR="00361F90"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-darželi</w:t>
      </w:r>
      <w:r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O</w:t>
      </w:r>
      <w:r w:rsidR="00361F90"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 xml:space="preserve"> „žiogelis“</w:t>
      </w:r>
    </w:p>
    <w:p w:rsidR="00A84DC4" w:rsidRPr="009268A4" w:rsidRDefault="00311BD4" w:rsidP="00A84DC4">
      <w:pPr>
        <w:keepLines/>
        <w:widowControl w:val="0"/>
        <w:suppressAutoHyphens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  <w:r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 xml:space="preserve">ŠVIETIMO PAGALBOS VAIKUI </w:t>
      </w:r>
      <w:r w:rsidR="00A84DC4"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 xml:space="preserve">TEIKIMO </w:t>
      </w:r>
      <w:r w:rsidR="009E4FEA" w:rsidRPr="009268A4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IR VAIKŲ, TURINČIŲ SPECIALIŲJŲ</w:t>
      </w:r>
      <w:r w:rsidR="009E4FEA" w:rsidRPr="009268A4">
        <w:rPr>
          <w:b/>
          <w:bCs/>
          <w:color w:val="000000"/>
          <w:lang w:val="lt-LT"/>
        </w:rPr>
        <w:br/>
      </w:r>
      <w:r w:rsidR="009E4FEA" w:rsidRPr="009268A4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>UGDYMOSI POREIKIŲ, UGDYMO ORGANIZAVIMO</w:t>
      </w:r>
      <w:r w:rsidR="000107F1">
        <w:rPr>
          <w:rFonts w:ascii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 </w:t>
      </w:r>
      <w:r w:rsidR="00A84DC4"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 xml:space="preserve">TVARKOS APRAŠAS </w:t>
      </w:r>
    </w:p>
    <w:p w:rsidR="00A84DC4" w:rsidRPr="009268A4" w:rsidRDefault="00A84DC4" w:rsidP="00A84DC4">
      <w:pPr>
        <w:keepLines/>
        <w:widowControl w:val="0"/>
        <w:suppressAutoHyphens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</w:p>
    <w:p w:rsidR="00660316" w:rsidRPr="009268A4" w:rsidRDefault="005379F3" w:rsidP="00A84DC4">
      <w:pPr>
        <w:keepLines/>
        <w:widowControl w:val="0"/>
        <w:suppressAutoHyphens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 xml:space="preserve">I </w:t>
      </w:r>
      <w:r w:rsidR="00660316" w:rsidRPr="009268A4">
        <w:rPr>
          <w:rFonts w:ascii="Times New Roman" w:hAnsi="Times New Roman"/>
          <w:b/>
          <w:bCs/>
          <w:caps/>
          <w:color w:val="000000"/>
          <w:sz w:val="24"/>
          <w:szCs w:val="24"/>
          <w:lang w:val="lt-LT"/>
        </w:rPr>
        <w:t>SKYRIUS</w:t>
      </w:r>
    </w:p>
    <w:p w:rsidR="000B7C94" w:rsidRPr="00151C79" w:rsidRDefault="00A84DC4" w:rsidP="00A84DC4">
      <w:pPr>
        <w:keepLines/>
        <w:widowControl w:val="0"/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bCs/>
          <w:caps/>
          <w:sz w:val="24"/>
          <w:szCs w:val="24"/>
          <w:lang w:val="lt-LT"/>
        </w:rPr>
        <w:t>BENDROSIOS NUOSTATOS</w:t>
      </w:r>
    </w:p>
    <w:p w:rsidR="000B7C94" w:rsidRPr="00151C79" w:rsidRDefault="000B7C94" w:rsidP="005379F3">
      <w:pPr>
        <w:widowControl w:val="0"/>
        <w:suppressAutoHyphens/>
        <w:rPr>
          <w:rFonts w:ascii="Times New Roman" w:hAnsi="Times New Roman"/>
          <w:sz w:val="24"/>
          <w:szCs w:val="24"/>
          <w:lang w:val="lt-LT"/>
        </w:rPr>
      </w:pPr>
    </w:p>
    <w:p w:rsidR="00B25606" w:rsidRPr="00151C79" w:rsidRDefault="00B25606" w:rsidP="005379F3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 xml:space="preserve">1. </w:t>
      </w:r>
      <w:r w:rsidR="00660316" w:rsidRPr="00151C79">
        <w:rPr>
          <w:rFonts w:ascii="Times New Roman" w:hAnsi="Times New Roman"/>
          <w:sz w:val="24"/>
          <w:szCs w:val="24"/>
          <w:lang w:val="lt-LT"/>
        </w:rPr>
        <w:t>Švietimo pagalbos vaikui</w:t>
      </w:r>
      <w:r w:rsidR="005E5C7C" w:rsidRPr="00151C79">
        <w:rPr>
          <w:rFonts w:ascii="Times New Roman" w:hAnsi="Times New Roman"/>
          <w:sz w:val="24"/>
          <w:szCs w:val="24"/>
          <w:lang w:val="lt-LT"/>
        </w:rPr>
        <w:t xml:space="preserve"> ir vaikų, turinčių specialiųjų ugdymosi poreikių </w:t>
      </w:r>
      <w:r w:rsidRPr="00151C79">
        <w:rPr>
          <w:rFonts w:ascii="Times New Roman" w:hAnsi="Times New Roman"/>
          <w:sz w:val="24"/>
          <w:szCs w:val="24"/>
          <w:lang w:val="lt-LT"/>
        </w:rPr>
        <w:t xml:space="preserve">teikimo tvarkos </w:t>
      </w:r>
      <w:r w:rsidR="005E1D41" w:rsidRPr="00151C79">
        <w:rPr>
          <w:rFonts w:ascii="Times New Roman" w:hAnsi="Times New Roman"/>
          <w:sz w:val="24"/>
          <w:szCs w:val="24"/>
          <w:lang w:val="lt-LT"/>
        </w:rPr>
        <w:t>a</w:t>
      </w:r>
      <w:r w:rsidRPr="00151C79">
        <w:rPr>
          <w:rFonts w:ascii="Times New Roman" w:hAnsi="Times New Roman"/>
          <w:sz w:val="24"/>
          <w:szCs w:val="24"/>
          <w:lang w:val="lt-LT"/>
        </w:rPr>
        <w:t>prašas (toliau – Aprašas) nustato Šiaulių lopšelyje-darželyje „Žiogelis“ (toliau – darželis)</w:t>
      </w:r>
      <w:r w:rsidR="005E1D41" w:rsidRPr="00151C79">
        <w:rPr>
          <w:rFonts w:ascii="Times New Roman" w:hAnsi="Times New Roman"/>
          <w:sz w:val="24"/>
          <w:szCs w:val="24"/>
          <w:lang w:val="lt-LT"/>
        </w:rPr>
        <w:t>p</w:t>
      </w:r>
      <w:r w:rsidR="00311BD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agalbos </w:t>
      </w:r>
      <w:r w:rsidR="00456DBC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vaikams </w:t>
      </w:r>
      <w:r w:rsidR="00311BD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teikimo tikslus, uždavinius, gavėjus, teikėjus bei švietimo pagalbos </w:t>
      </w:r>
      <w:r w:rsidR="005E1D41" w:rsidRPr="00151C79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311BD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rganizavimą. </w:t>
      </w:r>
    </w:p>
    <w:p w:rsidR="00292120" w:rsidRPr="00151C79" w:rsidRDefault="00B25606" w:rsidP="005379F3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>2</w:t>
      </w:r>
      <w:r w:rsidR="005A6460" w:rsidRPr="00151C7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56DBC" w:rsidRPr="00151C79">
        <w:rPr>
          <w:rFonts w:ascii="Times New Roman" w:hAnsi="Times New Roman"/>
          <w:sz w:val="24"/>
          <w:szCs w:val="24"/>
          <w:lang w:val="lt-LT"/>
        </w:rPr>
        <w:t xml:space="preserve">Švietimo pagalbos vaikui </w:t>
      </w:r>
      <w:r w:rsidR="00292120" w:rsidRPr="00151C79">
        <w:rPr>
          <w:rFonts w:ascii="Times New Roman" w:hAnsi="Times New Roman"/>
          <w:sz w:val="24"/>
          <w:szCs w:val="24"/>
          <w:lang w:val="lt-LT"/>
        </w:rPr>
        <w:t xml:space="preserve">- </w:t>
      </w:r>
      <w:r w:rsidR="00292120" w:rsidRPr="00151C79">
        <w:rPr>
          <w:rFonts w:ascii="Times New Roman" w:hAnsi="Times New Roman" w:cs="Times New Roman"/>
          <w:sz w:val="24"/>
          <w:szCs w:val="24"/>
          <w:lang w:val="lt-LT"/>
        </w:rPr>
        <w:t>tai darželio darbuotojų (švietimo pagalbos specialistų,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judesio korekcijos mokytojo, </w:t>
      </w:r>
      <w:r w:rsidR="00292120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meninio ugdymo pedagogo, 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visuomenės </w:t>
      </w:r>
      <w:r w:rsidR="00292120" w:rsidRPr="00151C79">
        <w:rPr>
          <w:rFonts w:ascii="Times New Roman" w:hAnsi="Times New Roman" w:cs="Times New Roman"/>
          <w:sz w:val="24"/>
          <w:szCs w:val="24"/>
          <w:lang w:val="lt-LT"/>
        </w:rPr>
        <w:t>sveikatos priežiūros specialisto, grupės auklėtojų, auklėtojų padėjėjų) veikla, susijusi su vaikų pedagoginių, socialinių, specialiųjų ugdymosi poreikių tenkinimu, leidžianti didinti ugdymos</w:t>
      </w:r>
      <w:r w:rsidR="002E6130" w:rsidRPr="00151C79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92120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veiksmingumą.</w:t>
      </w:r>
    </w:p>
    <w:p w:rsidR="005A6460" w:rsidRPr="00151C79" w:rsidRDefault="00FF4ED1" w:rsidP="005379F3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 xml:space="preserve">3. Švietimo pagalbos vaikui </w:t>
      </w:r>
      <w:r w:rsidR="00456DBC" w:rsidRPr="00151C79">
        <w:rPr>
          <w:rFonts w:ascii="Times New Roman" w:hAnsi="Times New Roman"/>
          <w:sz w:val="24"/>
          <w:szCs w:val="24"/>
          <w:lang w:val="lt-LT"/>
        </w:rPr>
        <w:t xml:space="preserve">teikimą </w:t>
      </w:r>
      <w:r w:rsidR="005A6460" w:rsidRPr="00151C79">
        <w:rPr>
          <w:rFonts w:ascii="Times New Roman" w:hAnsi="Times New Roman"/>
          <w:sz w:val="24"/>
          <w:szCs w:val="24"/>
          <w:lang w:val="lt-LT"/>
        </w:rPr>
        <w:t>organizuoja įstaigos Vaiko gerovės komisija.</w:t>
      </w:r>
    </w:p>
    <w:p w:rsidR="005A6460" w:rsidRPr="00151C79" w:rsidRDefault="00893675" w:rsidP="005379F3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>4</w:t>
      </w:r>
      <w:r w:rsidR="005A6460" w:rsidRPr="00151C79">
        <w:rPr>
          <w:rFonts w:ascii="Times New Roman" w:hAnsi="Times New Roman"/>
          <w:sz w:val="24"/>
          <w:szCs w:val="24"/>
          <w:lang w:val="lt-LT"/>
        </w:rPr>
        <w:t xml:space="preserve">. Pagalba teikiama ta kalba, kuria vaikas mokosi darželyje. </w:t>
      </w:r>
    </w:p>
    <w:p w:rsidR="00B25606" w:rsidRPr="00151C79" w:rsidRDefault="00B25606" w:rsidP="00B25606">
      <w:pPr>
        <w:rPr>
          <w:rFonts w:ascii="Times New Roman" w:hAnsi="Times New Roman"/>
          <w:sz w:val="24"/>
          <w:szCs w:val="24"/>
          <w:lang w:val="lt-LT"/>
        </w:rPr>
      </w:pPr>
    </w:p>
    <w:p w:rsidR="00660316" w:rsidRPr="00151C79" w:rsidRDefault="005379F3" w:rsidP="00510AC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II</w:t>
      </w:r>
      <w:r w:rsidR="00660316" w:rsidRPr="00151C79">
        <w:rPr>
          <w:rFonts w:ascii="Times New Roman" w:hAnsi="Times New Roman"/>
          <w:b/>
          <w:sz w:val="24"/>
          <w:szCs w:val="24"/>
          <w:lang w:val="lt-LT"/>
        </w:rPr>
        <w:t>SKYRIUS</w:t>
      </w:r>
    </w:p>
    <w:p w:rsidR="00335E97" w:rsidRPr="00151C79" w:rsidRDefault="00660316" w:rsidP="00510AC9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sz w:val="24"/>
          <w:szCs w:val="24"/>
          <w:lang w:val="lt-LT"/>
        </w:rPr>
        <w:t>P</w:t>
      </w:r>
      <w:r w:rsidR="00114990" w:rsidRPr="00151C79">
        <w:rPr>
          <w:rFonts w:ascii="Times New Roman" w:hAnsi="Times New Roman"/>
          <w:b/>
          <w:sz w:val="24"/>
          <w:szCs w:val="24"/>
          <w:lang w:val="lt-LT"/>
        </w:rPr>
        <w:t xml:space="preserve">AGALBOS TEIKIMO </w:t>
      </w:r>
      <w:r w:rsidR="00335E97" w:rsidRPr="00151C79">
        <w:rPr>
          <w:rFonts w:ascii="Times New Roman" w:hAnsi="Times New Roman"/>
          <w:b/>
          <w:sz w:val="24"/>
          <w:szCs w:val="24"/>
          <w:lang w:val="lt-LT"/>
        </w:rPr>
        <w:t>UŽDAVINIAI</w:t>
      </w:r>
      <w:r w:rsidR="00114990" w:rsidRPr="00151C79">
        <w:rPr>
          <w:rFonts w:ascii="Times New Roman" w:hAnsi="Times New Roman"/>
          <w:b/>
          <w:sz w:val="24"/>
          <w:szCs w:val="24"/>
          <w:lang w:val="lt-LT"/>
        </w:rPr>
        <w:t xml:space="preserve">, FORMOS, </w:t>
      </w:r>
      <w:r w:rsidR="00D31643" w:rsidRPr="00151C79">
        <w:rPr>
          <w:rFonts w:ascii="Times New Roman" w:hAnsi="Times New Roman"/>
          <w:b/>
          <w:sz w:val="24"/>
          <w:szCs w:val="24"/>
          <w:lang w:val="lt-LT"/>
        </w:rPr>
        <w:t xml:space="preserve">RŪŠYS, </w:t>
      </w:r>
      <w:r w:rsidR="00114990" w:rsidRPr="00151C79">
        <w:rPr>
          <w:rFonts w:ascii="Times New Roman" w:hAnsi="Times New Roman"/>
          <w:b/>
          <w:sz w:val="24"/>
          <w:szCs w:val="24"/>
          <w:lang w:val="lt-LT"/>
        </w:rPr>
        <w:t>GAVĖJAI IR TEIKĖJAI</w:t>
      </w:r>
    </w:p>
    <w:p w:rsidR="00510AC9" w:rsidRPr="00151C79" w:rsidRDefault="005379F3" w:rsidP="00E2546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5712B4" w:rsidRPr="00151C79">
        <w:rPr>
          <w:rFonts w:ascii="Times New Roman" w:hAnsi="Times New Roman"/>
          <w:sz w:val="24"/>
          <w:szCs w:val="24"/>
          <w:lang w:val="lt-LT"/>
        </w:rPr>
        <w:t>5</w:t>
      </w:r>
      <w:r w:rsidR="00F85B42" w:rsidRPr="00151C7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Uždaviniai:</w:t>
      </w:r>
    </w:p>
    <w:p w:rsidR="00510AC9" w:rsidRPr="00151C79" w:rsidRDefault="005379F3" w:rsidP="00E2546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5712B4" w:rsidRPr="00151C79">
        <w:rPr>
          <w:rFonts w:ascii="Times New Roman" w:hAnsi="Times New Roman"/>
          <w:sz w:val="24"/>
          <w:szCs w:val="24"/>
          <w:lang w:val="lt-LT"/>
        </w:rPr>
        <w:t>5</w:t>
      </w:r>
      <w:r w:rsidR="00F85B42" w:rsidRPr="00151C79">
        <w:rPr>
          <w:rFonts w:ascii="Times New Roman" w:hAnsi="Times New Roman"/>
          <w:sz w:val="24"/>
          <w:szCs w:val="24"/>
          <w:lang w:val="lt-LT"/>
        </w:rPr>
        <w:t>.1 N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ustatyti ugdytinių ugdymosi poreikius ir juos tenkinti</w:t>
      </w:r>
      <w:r w:rsidR="006879F8" w:rsidRPr="00151C79">
        <w:rPr>
          <w:rFonts w:ascii="Times New Roman" w:hAnsi="Times New Roman"/>
          <w:sz w:val="24"/>
          <w:szCs w:val="24"/>
          <w:lang w:val="lt-LT"/>
        </w:rPr>
        <w:t xml:space="preserve"> pagal darželio galimybes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;</w:t>
      </w:r>
    </w:p>
    <w:p w:rsidR="000B7C94" w:rsidRPr="00151C79" w:rsidRDefault="005379F3" w:rsidP="00E2546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5712B4" w:rsidRPr="00151C79">
        <w:rPr>
          <w:rFonts w:ascii="Times New Roman" w:hAnsi="Times New Roman"/>
          <w:sz w:val="24"/>
          <w:szCs w:val="24"/>
          <w:lang w:val="lt-LT"/>
        </w:rPr>
        <w:t>5</w:t>
      </w:r>
      <w:r w:rsidR="00F85B42" w:rsidRPr="00151C79">
        <w:rPr>
          <w:rFonts w:ascii="Times New Roman" w:hAnsi="Times New Roman"/>
          <w:sz w:val="24"/>
          <w:szCs w:val="24"/>
          <w:lang w:val="lt-LT"/>
        </w:rPr>
        <w:t xml:space="preserve">.2 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 xml:space="preserve">Konsultuoti 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pedagog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>us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, tėv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>us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 xml:space="preserve"> (globėj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>us</w:t>
      </w:r>
      <w:r w:rsidR="00660316" w:rsidRPr="00151C79">
        <w:rPr>
          <w:rFonts w:ascii="Times New Roman" w:hAnsi="Times New Roman"/>
          <w:sz w:val="24"/>
          <w:szCs w:val="24"/>
          <w:lang w:val="lt-LT"/>
        </w:rPr>
        <w:t>,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)vaik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 xml:space="preserve">o 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 xml:space="preserve">ugdymosi </w:t>
      </w:r>
      <w:r w:rsidR="008E0214" w:rsidRPr="00151C79">
        <w:rPr>
          <w:rFonts w:ascii="Times New Roman" w:hAnsi="Times New Roman"/>
          <w:sz w:val="24"/>
          <w:szCs w:val="24"/>
          <w:lang w:val="lt-LT"/>
        </w:rPr>
        <w:t>klausimais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>;</w:t>
      </w:r>
    </w:p>
    <w:p w:rsidR="00510AC9" w:rsidRPr="00151C79" w:rsidRDefault="005379F3" w:rsidP="00E2546E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5712B4" w:rsidRPr="00151C79">
        <w:rPr>
          <w:rFonts w:ascii="Times New Roman" w:hAnsi="Times New Roman"/>
          <w:sz w:val="24"/>
          <w:szCs w:val="24"/>
          <w:lang w:val="lt-LT"/>
        </w:rPr>
        <w:t>5</w:t>
      </w:r>
      <w:r w:rsidR="00F85B42" w:rsidRPr="00151C79">
        <w:rPr>
          <w:rFonts w:ascii="Times New Roman" w:hAnsi="Times New Roman"/>
          <w:sz w:val="24"/>
          <w:szCs w:val="24"/>
          <w:lang w:val="lt-LT"/>
        </w:rPr>
        <w:t xml:space="preserve">.3 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 xml:space="preserve">Sudaryti </w:t>
      </w:r>
      <w:r w:rsidR="00057419" w:rsidRPr="00151C79">
        <w:rPr>
          <w:rFonts w:ascii="Times New Roman" w:hAnsi="Times New Roman"/>
          <w:sz w:val="24"/>
          <w:szCs w:val="24"/>
          <w:lang w:val="lt-LT"/>
        </w:rPr>
        <w:t xml:space="preserve">maksimaliai </w:t>
      </w:r>
      <w:r w:rsidR="00510AC9" w:rsidRPr="00151C79">
        <w:rPr>
          <w:rFonts w:ascii="Times New Roman" w:hAnsi="Times New Roman"/>
          <w:sz w:val="24"/>
          <w:szCs w:val="24"/>
          <w:lang w:val="lt-LT"/>
        </w:rPr>
        <w:t xml:space="preserve">palankias ugdymosi sąlygas </w:t>
      </w:r>
      <w:r w:rsidR="00057419" w:rsidRPr="00151C79">
        <w:rPr>
          <w:rFonts w:ascii="Times New Roman" w:hAnsi="Times New Roman"/>
          <w:sz w:val="24"/>
          <w:szCs w:val="24"/>
          <w:lang w:val="lt-LT"/>
        </w:rPr>
        <w:t>vaikams</w:t>
      </w:r>
      <w:r w:rsidR="00660316" w:rsidRPr="00151C79">
        <w:rPr>
          <w:rFonts w:ascii="Times New Roman" w:hAnsi="Times New Roman"/>
          <w:sz w:val="24"/>
          <w:szCs w:val="24"/>
          <w:lang w:val="lt-LT"/>
        </w:rPr>
        <w:t>,</w:t>
      </w:r>
      <w:r w:rsidR="00057419" w:rsidRPr="00151C79">
        <w:rPr>
          <w:rFonts w:ascii="Times New Roman" w:hAnsi="Times New Roman"/>
          <w:sz w:val="24"/>
          <w:szCs w:val="24"/>
          <w:lang w:val="lt-LT"/>
        </w:rPr>
        <w:t xml:space="preserve"> kuriems reikalinga švietimo </w:t>
      </w:r>
      <w:r w:rsidR="00660316" w:rsidRPr="00151C79">
        <w:rPr>
          <w:rFonts w:ascii="Times New Roman" w:hAnsi="Times New Roman"/>
          <w:sz w:val="24"/>
          <w:szCs w:val="24"/>
          <w:lang w:val="lt-LT"/>
        </w:rPr>
        <w:t xml:space="preserve">teikimo </w:t>
      </w:r>
      <w:r w:rsidR="00057419" w:rsidRPr="00151C79">
        <w:rPr>
          <w:rFonts w:ascii="Times New Roman" w:hAnsi="Times New Roman"/>
          <w:sz w:val="24"/>
          <w:szCs w:val="24"/>
          <w:lang w:val="lt-LT"/>
        </w:rPr>
        <w:t xml:space="preserve">pagalba. </w:t>
      </w:r>
    </w:p>
    <w:p w:rsidR="00B86B17" w:rsidRPr="00151C79" w:rsidRDefault="005712B4" w:rsidP="005379F3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6. </w:t>
      </w:r>
      <w:r w:rsidR="00B86B17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Švietimo</w:t>
      </w:r>
      <w:r w:rsidR="00660316"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teikimo</w:t>
      </w:r>
      <w:r w:rsidR="00B86B17"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pagalbos formos: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.1. Individualus darbas su vaikais (socialinio pedagogo, logopedo užsiėmimai</w:t>
      </w:r>
      <w:r w:rsidR="005379F3">
        <w:rPr>
          <w:rFonts w:ascii="Times New Roman" w:hAnsi="Times New Roman" w:cs="Times New Roman"/>
          <w:sz w:val="24"/>
          <w:szCs w:val="24"/>
          <w:lang w:val="lt-LT"/>
        </w:rPr>
        <w:t xml:space="preserve">, judesio korekcijos </w:t>
      </w:r>
      <w:r w:rsidR="0015731E" w:rsidRPr="00151C79">
        <w:rPr>
          <w:rFonts w:ascii="Times New Roman" w:hAnsi="Times New Roman" w:cs="Times New Roman"/>
          <w:sz w:val="24"/>
          <w:szCs w:val="24"/>
          <w:lang w:val="lt-LT"/>
        </w:rPr>
        <w:t>mokytojas)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86B17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lastRenderedPageBreak/>
        <w:t>6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.2. Darbas su vaikų grupe – socialinio pedagogo ir logopedo grupiniai užsiėmimai</w:t>
      </w:r>
      <w:r w:rsidR="0015731E" w:rsidRPr="00151C79">
        <w:rPr>
          <w:rFonts w:ascii="Times New Roman" w:hAnsi="Times New Roman" w:cs="Times New Roman"/>
          <w:sz w:val="24"/>
          <w:szCs w:val="24"/>
          <w:lang w:val="lt-LT"/>
        </w:rPr>
        <w:t>, kūno kultūros užsiėmimai, muzikos pamokėlės.</w:t>
      </w:r>
      <w:r w:rsidR="00B86B17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.3. Darbas su šeima – pagalba </w:t>
      </w:r>
      <w:r w:rsidR="0015731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vaikui 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sprendžiant problemas,</w:t>
      </w:r>
      <w:r w:rsidR="0097644D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kylančias ugdymosi procese ir 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bendradarbiavimo stiprinimas.</w:t>
      </w:r>
      <w:r w:rsidR="00B86B17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.4. Darbas su </w:t>
      </w:r>
      <w:r w:rsidR="0081608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įstaigos 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bendruomene – saugios aplinkos kūrimas ir palaikymas.</w:t>
      </w:r>
      <w:r w:rsidR="00B86B17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.5. Darbas su socialiniais partneriais (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Šiaulių miesto</w:t>
      </w:r>
      <w:r w:rsidR="0081608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edagogine psichologine tarnyba, V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aiko teisių apsaugos skyriumi,policija ir kt.) siekiant užtikrinti pagalbos </w:t>
      </w:r>
      <w:r w:rsidR="00394D6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vaikui </w:t>
      </w:r>
      <w:r w:rsidR="00B86B17" w:rsidRPr="00151C79">
        <w:rPr>
          <w:rFonts w:ascii="Times New Roman" w:hAnsi="Times New Roman" w:cs="Times New Roman"/>
          <w:sz w:val="24"/>
          <w:szCs w:val="24"/>
          <w:lang w:val="lt-LT"/>
        </w:rPr>
        <w:t>veiksmingumą</w:t>
      </w:r>
      <w:r w:rsidR="00394D6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F5BA8" w:rsidRPr="00151C79" w:rsidRDefault="005712B4" w:rsidP="005324D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7. </w:t>
      </w:r>
      <w:r w:rsidR="0075767E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Švietimo pagalbos teikimo rūšys:</w:t>
      </w:r>
      <w:r w:rsidR="0075767E" w:rsidRPr="00151C79">
        <w:rPr>
          <w:b/>
          <w:bCs/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.1. Konsultavimas ( </w:t>
      </w:r>
      <w:r w:rsidR="00D23BA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vaikų 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grupės, </w:t>
      </w:r>
      <w:r w:rsidR="00D23BA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pedagogai, 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tėvai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) siekiant padėti</w:t>
      </w:r>
      <w:r w:rsidR="0097644D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spręsti ugdymosi sunkumus, netinkamo elgesio korekci</w:t>
      </w:r>
      <w:r w:rsidR="00BA2C18" w:rsidRPr="00151C79">
        <w:rPr>
          <w:rFonts w:ascii="Times New Roman" w:hAnsi="Times New Roman" w:cs="Times New Roman"/>
          <w:sz w:val="24"/>
          <w:szCs w:val="24"/>
          <w:lang w:val="lt-LT"/>
        </w:rPr>
        <w:t>ja.</w:t>
      </w:r>
      <w:r w:rsidR="0075767E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.2. Ugdymo diferencijavimas </w:t>
      </w:r>
      <w:r w:rsidR="0015731E" w:rsidRPr="00151C79">
        <w:rPr>
          <w:rFonts w:ascii="Times New Roman" w:hAnsi="Times New Roman" w:cs="Times New Roman"/>
          <w:sz w:val="24"/>
          <w:szCs w:val="24"/>
          <w:lang w:val="lt-LT"/>
        </w:rPr>
        <w:t>vaikui</w:t>
      </w:r>
      <w:r w:rsidR="00BA2C18"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75767E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.3. Socialinių ir gyvenimo įgūdžių formavimas – ugdomas gebėjimas priimti sprendimus ir</w:t>
      </w:r>
      <w:r w:rsidR="0075767E" w:rsidRPr="00151C79">
        <w:rPr>
          <w:lang w:val="lt-LT"/>
        </w:rPr>
        <w:br/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spręsti problemas, kūrybiškai ir kritiškai mąstyti, bendrauti, pažinti save, elgtis visuomenėje</w:t>
      </w:r>
      <w:r w:rsidR="0075767E" w:rsidRPr="00151C79">
        <w:rPr>
          <w:lang w:val="lt-LT"/>
        </w:rPr>
        <w:br/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priimtinais bū</w:t>
      </w:r>
      <w:r w:rsidR="00BA2C18" w:rsidRPr="00151C79">
        <w:rPr>
          <w:rFonts w:ascii="Times New Roman" w:hAnsi="Times New Roman" w:cs="Times New Roman"/>
          <w:sz w:val="24"/>
          <w:szCs w:val="24"/>
          <w:lang w:val="lt-LT"/>
        </w:rPr>
        <w:t>dais, valdyti emocijas.</w:t>
      </w:r>
      <w:r w:rsidR="0075767E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.4. </w:t>
      </w:r>
      <w:r w:rsidR="00BA2C18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Patyčių ir smurto 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prevencija.</w:t>
      </w:r>
      <w:r w:rsidR="0075767E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Švietimo pagalbos gavėjai </w:t>
      </w:r>
      <w:r w:rsidR="005628E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–vaikai, 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jų tėvai (globėjai,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), pedagogai.</w:t>
      </w:r>
      <w:r w:rsidR="0075767E"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Švietimo pagalbos teikėjai </w:t>
      </w:r>
      <w:r w:rsidR="005628E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–įstaigos 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darbuotojai: </w:t>
      </w:r>
      <w:r w:rsidR="005628EB" w:rsidRPr="00151C79">
        <w:rPr>
          <w:rFonts w:ascii="Times New Roman" w:hAnsi="Times New Roman" w:cs="Times New Roman"/>
          <w:sz w:val="24"/>
          <w:szCs w:val="24"/>
          <w:lang w:val="lt-LT"/>
        </w:rPr>
        <w:t>grupių auklėtojai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, pagalbos</w:t>
      </w:r>
      <w:r w:rsidR="005628EB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vaikui </w:t>
      </w:r>
      <w:r w:rsidR="005324DE" w:rsidRPr="00151C79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pecialistai (socialinis pedagogas, logopedas</w:t>
      </w:r>
      <w:r w:rsidR="0015731E" w:rsidRPr="00151C79">
        <w:rPr>
          <w:rFonts w:ascii="Times New Roman" w:hAnsi="Times New Roman" w:cs="Times New Roman"/>
          <w:sz w:val="24"/>
          <w:szCs w:val="24"/>
          <w:lang w:val="lt-LT"/>
        </w:rPr>
        <w:t>, judesio korekcijos mokytojas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), 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visuomenės </w:t>
      </w:r>
      <w:r w:rsidR="0075767E" w:rsidRPr="00151C79">
        <w:rPr>
          <w:rFonts w:ascii="Times New Roman" w:hAnsi="Times New Roman" w:cs="Times New Roman"/>
          <w:sz w:val="24"/>
          <w:szCs w:val="24"/>
          <w:lang w:val="lt-LT"/>
        </w:rPr>
        <w:t>sveikatos priežiūrosspecialistasir vadovai</w:t>
      </w:r>
      <w:r w:rsidR="005628EB"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F5BA8" w:rsidRPr="00151C79" w:rsidRDefault="009F5BA8" w:rsidP="0081608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60316" w:rsidRPr="00151C79" w:rsidRDefault="005379F3" w:rsidP="00667A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III </w:t>
      </w:r>
      <w:r w:rsidR="00660316" w:rsidRPr="00151C79">
        <w:rPr>
          <w:rFonts w:ascii="Times New Roman" w:hAnsi="Times New Roman" w:cs="Times New Roman"/>
          <w:b/>
          <w:bCs/>
          <w:sz w:val="24"/>
          <w:szCs w:val="24"/>
          <w:lang w:val="lt-LT"/>
        </w:rPr>
        <w:t>SKYRIUS</w:t>
      </w:r>
    </w:p>
    <w:p w:rsidR="00667A0D" w:rsidRPr="00151C79" w:rsidRDefault="009F5BA8" w:rsidP="00667A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b/>
          <w:bCs/>
          <w:sz w:val="24"/>
          <w:szCs w:val="24"/>
          <w:lang w:val="lt-LT"/>
        </w:rPr>
        <w:t>ŠVIETIMO PAGALBOS ORGANIZAVIMAS</w:t>
      </w:r>
    </w:p>
    <w:p w:rsidR="00B0220F" w:rsidRPr="00151C79" w:rsidRDefault="009F5BA8" w:rsidP="00B0220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b/>
          <w:bCs/>
          <w:lang w:val="lt-LT"/>
        </w:rPr>
        <w:br/>
      </w: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5712B4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0</w:t>
      </w: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. Bendrąją švietimo pagalbą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teikia auklėtojai </w:t>
      </w:r>
      <w:r w:rsidR="00667A0D" w:rsidRPr="00151C79">
        <w:rPr>
          <w:rFonts w:ascii="Times New Roman" w:hAnsi="Times New Roman" w:cs="Times New Roman"/>
          <w:sz w:val="24"/>
          <w:szCs w:val="24"/>
          <w:lang w:val="lt-LT"/>
        </w:rPr>
        <w:t>savo grupės vaikams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: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siekia pažinti </w:t>
      </w:r>
      <w:r w:rsidR="00667A0D" w:rsidRPr="00151C79">
        <w:rPr>
          <w:rFonts w:ascii="Times New Roman" w:hAnsi="Times New Roman" w:cs="Times New Roman"/>
          <w:sz w:val="24"/>
          <w:szCs w:val="24"/>
          <w:lang w:val="lt-LT"/>
        </w:rPr>
        <w:t>vaikų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poreikius,interesus, gabumus, diferencijuoja ir individualizuoja ugdymo procesą, suteikia </w:t>
      </w:r>
      <w:r w:rsidR="00787AEC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vaikui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reikiamą pagalbą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bendradarbiauja su pagalbos </w:t>
      </w:r>
      <w:r w:rsidR="00787AEC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vaikui, 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visuomenės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sveikatos priežiūros specialistais, informuoja tėvus apieiškylančias problemas, padeda </w:t>
      </w:r>
      <w:r w:rsidR="00787AEC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vaikams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spręsti socialines, bendravimo, ugdymosi ir kt.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>problemas.</w:t>
      </w:r>
    </w:p>
    <w:p w:rsidR="007471BF" w:rsidRPr="00151C79" w:rsidRDefault="009F5BA8" w:rsidP="005379F3">
      <w:pPr>
        <w:widowControl w:val="0"/>
        <w:suppressAutoHyphens/>
        <w:spacing w:after="0" w:line="360" w:lineRule="auto"/>
        <w:rPr>
          <w:bCs/>
          <w:lang w:val="lt-LT"/>
        </w:rPr>
      </w:pP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5712B4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Socialinės pedagoginės pagalbos paskirtis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B0220F" w:rsidRPr="00151C79">
        <w:rPr>
          <w:rFonts w:ascii="Times New Roman" w:hAnsi="Times New Roman"/>
          <w:sz w:val="24"/>
          <w:szCs w:val="24"/>
          <w:lang w:val="lt-LT"/>
        </w:rPr>
        <w:t xml:space="preserve">vertina ir padeda spręsti problemas, susijusias, su </w:t>
      </w:r>
      <w:r w:rsidR="007471BF" w:rsidRPr="00151C79">
        <w:rPr>
          <w:rFonts w:ascii="Times New Roman" w:hAnsi="Times New Roman"/>
          <w:sz w:val="24"/>
          <w:szCs w:val="24"/>
          <w:lang w:val="lt-LT"/>
        </w:rPr>
        <w:t xml:space="preserve">ugdytiniams kylančiais elgesio ir emocijų </w:t>
      </w:r>
      <w:r w:rsidR="00B0220F" w:rsidRPr="00151C79">
        <w:rPr>
          <w:rFonts w:ascii="Times New Roman" w:hAnsi="Times New Roman"/>
          <w:sz w:val="24"/>
          <w:szCs w:val="24"/>
          <w:lang w:val="lt-LT"/>
        </w:rPr>
        <w:t>sunkumais, dirba prevencinį darbą, vykdo emocinių ir elgesio problemų sprendimo prevencines pr</w:t>
      </w:r>
      <w:r w:rsidR="007471BF" w:rsidRPr="00151C79">
        <w:rPr>
          <w:rFonts w:ascii="Times New Roman" w:hAnsi="Times New Roman"/>
          <w:sz w:val="24"/>
          <w:szCs w:val="24"/>
          <w:lang w:val="lt-LT"/>
        </w:rPr>
        <w:t xml:space="preserve">ogramas. 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>Socialinė pedagoginė pagalba teikiama socialiniam pedagogui bendradarbiaujant sugrupės auklėtojomis, pagalbos vaikui specialistais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, tėvais</w:t>
      </w:r>
      <w:r w:rsidR="009268A4" w:rsidRPr="00151C7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660316" w:rsidRPr="00151C79">
        <w:rPr>
          <w:rFonts w:ascii="Times New Roman" w:hAnsi="Times New Roman" w:cs="Times New Roman"/>
          <w:sz w:val="24"/>
          <w:szCs w:val="24"/>
          <w:lang w:val="lt-LT"/>
        </w:rPr>
        <w:t>(globėjais</w:t>
      </w:r>
      <w:r w:rsidR="009268A4" w:rsidRPr="00151C7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268A4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įstaigos 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>bendruomene, kitais socialiniais partneriais.</w:t>
      </w:r>
      <w:r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lastRenderedPageBreak/>
        <w:t>1</w:t>
      </w:r>
      <w:r w:rsidR="005712B4"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Socialinės pedagoginės pagalbos teikimo būdai:</w:t>
      </w:r>
    </w:p>
    <w:p w:rsidR="007471BF" w:rsidRPr="00151C79" w:rsidRDefault="009F5BA8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11.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individualus darbas – sprendžiant </w:t>
      </w:r>
      <w:r w:rsidR="00390C13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vaiko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problemas, konsultuojant jo tėvus,</w:t>
      </w:r>
      <w:r w:rsidR="007E66B1" w:rsidRPr="00151C79">
        <w:rPr>
          <w:rFonts w:ascii="Times New Roman" w:hAnsi="Times New Roman" w:cs="Times New Roman"/>
          <w:sz w:val="24"/>
          <w:szCs w:val="24"/>
          <w:lang w:val="lt-LT"/>
        </w:rPr>
        <w:t>pedagogus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;</w:t>
      </w:r>
      <w:r w:rsidRPr="00151C79">
        <w:rPr>
          <w:lang w:val="lt-LT"/>
        </w:rPr>
        <w:br/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B01BA"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 darbas grupėje – gyvenimo įgūdžių ugdymas, pagalba sprendžiant problemas, tėvų,</w:t>
      </w:r>
    </w:p>
    <w:p w:rsidR="007471BF" w:rsidRPr="00151C79" w:rsidRDefault="007471BF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darželio</w:t>
      </w:r>
      <w:r w:rsidR="009F5BA8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bendradarbiavimo skatinimas ir kita;</w:t>
      </w:r>
    </w:p>
    <w:p w:rsidR="007471BF" w:rsidRPr="00151C79" w:rsidRDefault="009F5BA8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B01BA" w:rsidRPr="00151C79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darbas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bendruomenėje – saugios ugdymo(si) aplinkos kūrimas, palaikymas,</w:t>
      </w:r>
    </w:p>
    <w:p w:rsidR="007471BF" w:rsidRPr="00151C79" w:rsidRDefault="009F5BA8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išteklių telkimas ir kita.</w:t>
      </w:r>
    </w:p>
    <w:p w:rsidR="007471BF" w:rsidRPr="00151C79" w:rsidRDefault="009F5BA8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Logopedo darbo formos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7471BF" w:rsidRPr="00151C79" w:rsidRDefault="009F5BA8" w:rsidP="007471BF">
      <w:pPr>
        <w:widowControl w:val="0"/>
        <w:suppressAutoHyphens/>
        <w:spacing w:after="0" w:line="360" w:lineRule="auto"/>
        <w:jc w:val="both"/>
        <w:rPr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.1.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 V</w:t>
      </w:r>
      <w:r w:rsidR="001D268A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aikų 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kalbos įgūdžių tyrimas </w:t>
      </w:r>
      <w:r w:rsidR="007471BF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bei įvertinimas; </w:t>
      </w:r>
    </w:p>
    <w:p w:rsidR="0013282A" w:rsidRPr="00151C79" w:rsidRDefault="0013282A" w:rsidP="0013282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.2</w:t>
      </w:r>
      <w:r w:rsidR="009F5BA8" w:rsidRPr="00151C79">
        <w:rPr>
          <w:rFonts w:ascii="Times New Roman" w:hAnsi="Times New Roman" w:cs="Times New Roman"/>
          <w:sz w:val="24"/>
          <w:szCs w:val="24"/>
          <w:lang w:val="lt-LT"/>
        </w:rPr>
        <w:t>. individualių, pogrupinių, grupinių pratybų organizavimas logopediniame kabinete;</w:t>
      </w:r>
    </w:p>
    <w:p w:rsidR="000A2F65" w:rsidRPr="00151C79" w:rsidRDefault="0013282A" w:rsidP="0013282A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>.3</w:t>
      </w:r>
      <w:r w:rsidR="00823EC4" w:rsidRPr="00151C79">
        <w:rPr>
          <w:rFonts w:ascii="Times New Roman" w:hAnsi="Times New Roman" w:cs="Times New Roman"/>
          <w:sz w:val="24"/>
          <w:szCs w:val="24"/>
          <w:lang w:val="lt-LT"/>
        </w:rPr>
        <w:t>. tėv</w:t>
      </w:r>
      <w:r w:rsidR="00290A7D" w:rsidRPr="00151C79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823EC4" w:rsidRPr="00151C79">
        <w:rPr>
          <w:rFonts w:ascii="Times New Roman" w:hAnsi="Times New Roman" w:cs="Times New Roman"/>
          <w:sz w:val="24"/>
          <w:szCs w:val="24"/>
          <w:lang w:val="lt-LT"/>
        </w:rPr>
        <w:t>, pedagog</w:t>
      </w:r>
      <w:r w:rsidR="00290A7D" w:rsidRPr="00151C79">
        <w:rPr>
          <w:rFonts w:ascii="Times New Roman" w:hAnsi="Times New Roman" w:cs="Times New Roman"/>
          <w:sz w:val="24"/>
          <w:szCs w:val="24"/>
          <w:lang w:val="lt-LT"/>
        </w:rPr>
        <w:t>ų konsultavimas</w:t>
      </w:r>
      <w:r w:rsidR="00823EC4" w:rsidRPr="00151C7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75767E" w:rsidRPr="00151C79" w:rsidRDefault="0013282A" w:rsidP="005C30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bCs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3</w:t>
      </w:r>
      <w:r w:rsidR="009F5BA8"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. </w:t>
      </w:r>
      <w:r w:rsidR="009268A4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visuomenės s</w:t>
      </w:r>
      <w:r w:rsidR="009F5BA8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veikatos priežiūros</w:t>
      </w:r>
      <w:r w:rsidR="009268A4" w:rsidRPr="00151C79">
        <w:rPr>
          <w:rFonts w:ascii="Times New Roman" w:hAnsi="Times New Roman" w:cs="Times New Roman"/>
          <w:bCs/>
          <w:sz w:val="24"/>
          <w:szCs w:val="24"/>
          <w:lang w:val="lt-LT"/>
        </w:rPr>
        <w:t>specialisto</w:t>
      </w:r>
      <w:r w:rsidR="0093721A" w:rsidRPr="00151C79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darželyje </w:t>
      </w:r>
      <w:r w:rsidR="009F5BA8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paskirtis - saugoti ir stiprinti </w:t>
      </w:r>
      <w:r w:rsidR="0093721A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vaikų </w:t>
      </w:r>
      <w:r w:rsidR="009F5BA8"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sveikatą, aktyviaibendradarbiaujant su jų tėvais. </w:t>
      </w:r>
    </w:p>
    <w:p w:rsidR="0013282A" w:rsidRPr="00151C79" w:rsidRDefault="0013282A" w:rsidP="005C307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151C79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B8197A" w:rsidRPr="00151C79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151C79">
        <w:rPr>
          <w:rFonts w:ascii="Times New Roman" w:hAnsi="Times New Roman" w:cs="Times New Roman"/>
          <w:sz w:val="24"/>
          <w:szCs w:val="24"/>
          <w:lang w:val="lt-LT"/>
        </w:rPr>
        <w:t xml:space="preserve">. Judesio korekcijos mokytojo paskirtis - suteikti individualias ir grupines mankštas. </w:t>
      </w:r>
    </w:p>
    <w:p w:rsidR="0013282A" w:rsidRPr="00151C79" w:rsidRDefault="0013282A" w:rsidP="005C3079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0B7C94" w:rsidRPr="00151C79" w:rsidRDefault="000B7C94" w:rsidP="000B7C94">
      <w:pPr>
        <w:widowControl w:val="0"/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sz w:val="24"/>
          <w:szCs w:val="24"/>
          <w:lang w:val="lt-LT"/>
        </w:rPr>
        <w:t>I</w:t>
      </w:r>
      <w:r w:rsidR="00EE1D81" w:rsidRPr="00151C79">
        <w:rPr>
          <w:rFonts w:ascii="Times New Roman" w:hAnsi="Times New Roman"/>
          <w:b/>
          <w:sz w:val="24"/>
          <w:szCs w:val="24"/>
          <w:lang w:val="lt-LT"/>
        </w:rPr>
        <w:t>V</w:t>
      </w:r>
      <w:r w:rsidRPr="00151C79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0B7C94" w:rsidRPr="00151C79" w:rsidRDefault="000B7C94" w:rsidP="00D01CBA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sz w:val="24"/>
          <w:szCs w:val="24"/>
          <w:lang w:val="lt-LT"/>
        </w:rPr>
        <w:t xml:space="preserve"> PAGALBOS ORGANIZAVIMAS</w:t>
      </w:r>
    </w:p>
    <w:p w:rsidR="007E3B4F" w:rsidRPr="00151C79" w:rsidRDefault="00D01CBA" w:rsidP="00E46547">
      <w:pPr>
        <w:widowControl w:val="0"/>
        <w:suppressAutoHyphens/>
        <w:spacing w:after="0" w:line="360" w:lineRule="auto"/>
        <w:jc w:val="both"/>
        <w:rPr>
          <w:rStyle w:val="fontstyle01"/>
          <w:color w:val="auto"/>
          <w:lang w:val="lt-LT"/>
        </w:rPr>
      </w:pPr>
      <w:r w:rsidRPr="00151C79">
        <w:rPr>
          <w:rStyle w:val="fontstyle01"/>
          <w:color w:val="auto"/>
          <w:lang w:val="lt-LT"/>
        </w:rPr>
        <w:t>1</w:t>
      </w:r>
      <w:r w:rsidR="00B8197A" w:rsidRPr="00151C79">
        <w:rPr>
          <w:rStyle w:val="fontstyle01"/>
          <w:color w:val="auto"/>
          <w:lang w:val="lt-LT"/>
        </w:rPr>
        <w:t>5</w:t>
      </w:r>
      <w:r w:rsidRPr="00151C79">
        <w:rPr>
          <w:rStyle w:val="fontstyle01"/>
          <w:color w:val="auto"/>
          <w:lang w:val="lt-LT"/>
        </w:rPr>
        <w:t xml:space="preserve">. Ugdytinių ugdymas organizuojamas vadovaujantis lopšelio-darželio “Žiogelis” ikimokyklinio ugdymo programomis. </w:t>
      </w:r>
    </w:p>
    <w:p w:rsidR="0013282A" w:rsidRPr="00151C79" w:rsidRDefault="00E2546E" w:rsidP="00E46547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  <w:r w:rsidRPr="00151C79">
        <w:rPr>
          <w:rStyle w:val="fontstyle01"/>
          <w:color w:val="auto"/>
          <w:lang w:val="lt-LT"/>
        </w:rPr>
        <w:t>1</w:t>
      </w:r>
      <w:r w:rsidR="00B8197A" w:rsidRPr="00151C79">
        <w:rPr>
          <w:rStyle w:val="fontstyle01"/>
          <w:color w:val="auto"/>
          <w:lang w:val="lt-LT"/>
        </w:rPr>
        <w:t>6</w:t>
      </w:r>
      <w:r w:rsidRPr="00151C79">
        <w:rPr>
          <w:rStyle w:val="fontstyle01"/>
          <w:color w:val="auto"/>
          <w:lang w:val="lt-LT"/>
        </w:rPr>
        <w:t xml:space="preserve">. Pagalba teikiama, kai ją skiria įstaigos Vaiko gerovės komisija </w:t>
      </w:r>
      <w:r w:rsidR="009268A4" w:rsidRPr="00151C79">
        <w:rPr>
          <w:rStyle w:val="fontstyle01"/>
          <w:color w:val="auto"/>
          <w:lang w:val="lt-LT"/>
        </w:rPr>
        <w:t>ir/ar Pedagoginė psichologinė t</w:t>
      </w:r>
      <w:r w:rsidRPr="00151C79">
        <w:rPr>
          <w:rStyle w:val="fontstyle01"/>
          <w:color w:val="auto"/>
          <w:lang w:val="lt-LT"/>
        </w:rPr>
        <w:t>a</w:t>
      </w:r>
      <w:r w:rsidR="009268A4" w:rsidRPr="00151C79">
        <w:rPr>
          <w:rStyle w:val="fontstyle01"/>
          <w:color w:val="auto"/>
          <w:lang w:val="lt-LT"/>
        </w:rPr>
        <w:t>rnyba, tėvų (globėjų)</w:t>
      </w:r>
      <w:r w:rsidRPr="00151C79">
        <w:rPr>
          <w:rStyle w:val="fontstyle01"/>
          <w:color w:val="auto"/>
          <w:lang w:val="lt-LT"/>
        </w:rPr>
        <w:t xml:space="preserve"> sutikimu.</w:t>
      </w:r>
    </w:p>
    <w:p w:rsidR="00CA3570" w:rsidRPr="00151C79" w:rsidRDefault="0013282A" w:rsidP="0013282A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  <w:r w:rsidRPr="00151C79">
        <w:rPr>
          <w:rStyle w:val="fontstyle01"/>
          <w:color w:val="auto"/>
          <w:lang w:val="lt-LT"/>
        </w:rPr>
        <w:t>1</w:t>
      </w:r>
      <w:r w:rsidR="00B8197A" w:rsidRPr="00151C79">
        <w:rPr>
          <w:rStyle w:val="fontstyle01"/>
          <w:color w:val="auto"/>
          <w:lang w:val="lt-LT"/>
        </w:rPr>
        <w:t>7</w:t>
      </w:r>
      <w:r w:rsidRPr="00151C79">
        <w:rPr>
          <w:rStyle w:val="fontstyle01"/>
          <w:color w:val="auto"/>
          <w:lang w:val="lt-LT"/>
        </w:rPr>
        <w:t xml:space="preserve">. </w:t>
      </w:r>
      <w:r w:rsidR="007471BF" w:rsidRPr="00151C79">
        <w:rPr>
          <w:rFonts w:ascii="Times New Roman" w:hAnsi="Times New Roman"/>
          <w:sz w:val="24"/>
          <w:szCs w:val="24"/>
          <w:lang w:val="lt-LT"/>
        </w:rPr>
        <w:t>Skaičiuojant vaikus logopedo etatui, vaikas, turintis didelių ar labai didelių specialiųjų ugdymosi poreikių, prilyginamas dviem vaikams.</w:t>
      </w:r>
    </w:p>
    <w:p w:rsidR="006714D8" w:rsidRPr="00151C79" w:rsidRDefault="006714D8" w:rsidP="0001236F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  <w:r w:rsidRPr="00151C79">
        <w:rPr>
          <w:rStyle w:val="fontstyle01"/>
          <w:color w:val="auto"/>
          <w:lang w:val="lt-LT"/>
        </w:rPr>
        <w:t>18</w:t>
      </w:r>
      <w:r w:rsidR="00B8197A" w:rsidRPr="00151C79">
        <w:rPr>
          <w:rStyle w:val="fontstyle01"/>
          <w:color w:val="auto"/>
          <w:lang w:val="lt-LT"/>
        </w:rPr>
        <w:t>.</w:t>
      </w:r>
      <w:r w:rsidRPr="00151C79">
        <w:rPr>
          <w:rStyle w:val="fontstyle01"/>
          <w:color w:val="auto"/>
          <w:lang w:val="lt-LT"/>
        </w:rPr>
        <w:t xml:space="preserve"> Specialiųjų poreikių vaikai lopšelyje-darželyje ugdomi integravimo būdu</w:t>
      </w:r>
      <w:r w:rsidR="00B8197A" w:rsidRPr="00151C79">
        <w:rPr>
          <w:rStyle w:val="fontstyle01"/>
          <w:color w:val="auto"/>
          <w:lang w:val="lt-LT"/>
        </w:rPr>
        <w:t>.</w:t>
      </w:r>
    </w:p>
    <w:p w:rsidR="00EE1D81" w:rsidRPr="00151C79" w:rsidRDefault="00EE1D81" w:rsidP="0001236F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</w:p>
    <w:p w:rsidR="00660316" w:rsidRPr="00151C79" w:rsidRDefault="005379F3" w:rsidP="00EE1D81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VSKY</w:t>
      </w:r>
      <w:r w:rsidR="00660316" w:rsidRPr="00151C7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RIUS</w:t>
      </w:r>
    </w:p>
    <w:p w:rsidR="00EE1D81" w:rsidRPr="00151C79" w:rsidRDefault="00EE1D81" w:rsidP="00EE1D81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151C79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INDIVIDUALAUS PAGALBOS PLANO VAIKUI SUDARYMAS</w:t>
      </w:r>
    </w:p>
    <w:p w:rsidR="00EE1D81" w:rsidRPr="00151C79" w:rsidRDefault="00EE1D81" w:rsidP="0001236F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</w:p>
    <w:p w:rsidR="00EE1D81" w:rsidRPr="00151C79" w:rsidRDefault="00EE1D81" w:rsidP="005379F3">
      <w:pPr>
        <w:widowControl w:val="0"/>
        <w:suppressAutoHyphens/>
        <w:spacing w:after="0" w:line="360" w:lineRule="auto"/>
        <w:rPr>
          <w:rStyle w:val="fontstyle01"/>
          <w:rFonts w:eastAsia="Times New Roman"/>
          <w:color w:val="auto"/>
          <w:lang w:val="lt-LT" w:eastAsia="lt-LT"/>
        </w:rPr>
      </w:pP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19. Individualus pagalbos planas</w:t>
      </w:r>
      <w:r w:rsidR="009268A4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(IPP)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vaikui, turinčiam specialiųjų ugdymosi poreikių, rengiamas 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atsižvelgus į bendrąją ugdymo</w:t>
      </w:r>
      <w:r w:rsidR="009268A4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si 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programą, remiantis p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edagoginės psich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ologinės tarnybos rekomendacijomis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, </w:t>
      </w:r>
      <w:r w:rsidR="0015731E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parenkant 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reikalingą vaikui </w:t>
      </w:r>
      <w:r w:rsidR="0015731E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ugdymo formą, atsižvelgiant į 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darželio </w:t>
      </w:r>
      <w:r w:rsidR="0015731E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specialistų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galimybes.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br/>
        <w:t xml:space="preserve">20. Individualūs pagalbos planai vaikams, turintiems specialiųjų ugdymosi poreikių, rengiami pagal Vaiko 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ger</w:t>
      </w:r>
      <w:r w:rsidR="0013282A"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ovės komisijos parengtas formas. 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(1 priedas).</w:t>
      </w: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br/>
      </w:r>
      <w:r w:rsidR="0013282A" w:rsidRPr="00151C79">
        <w:rPr>
          <w:rStyle w:val="fontstyle01"/>
          <w:color w:val="auto"/>
          <w:lang w:val="lt-LT"/>
        </w:rPr>
        <w:t>21. Individualaus pagalbos planą</w:t>
      </w:r>
      <w:r w:rsidRPr="00151C79">
        <w:rPr>
          <w:rStyle w:val="fontstyle01"/>
          <w:color w:val="auto"/>
          <w:lang w:val="lt-LT"/>
        </w:rPr>
        <w:t xml:space="preserve"> rengia</w:t>
      </w:r>
      <w:r w:rsidR="009268A4" w:rsidRPr="00151C79">
        <w:rPr>
          <w:rStyle w:val="fontstyle01"/>
          <w:color w:val="auto"/>
          <w:lang w:val="lt-LT"/>
        </w:rPr>
        <w:t xml:space="preserve"> Vaiko gerovės komisija kartu su </w:t>
      </w:r>
      <w:r w:rsidR="0013282A" w:rsidRPr="00151C79">
        <w:rPr>
          <w:rStyle w:val="fontstyle01"/>
          <w:color w:val="auto"/>
          <w:lang w:val="lt-LT"/>
        </w:rPr>
        <w:t>grupės pedagogu ir kitais specialistais. Š</w:t>
      </w:r>
      <w:r w:rsidR="006879F8" w:rsidRPr="00151C79">
        <w:rPr>
          <w:rStyle w:val="fontstyle01"/>
          <w:color w:val="auto"/>
          <w:lang w:val="lt-LT"/>
        </w:rPr>
        <w:t xml:space="preserve">ie planai svarstomi ir </w:t>
      </w:r>
      <w:r w:rsidR="0013282A" w:rsidRPr="00151C79">
        <w:rPr>
          <w:rStyle w:val="fontstyle01"/>
          <w:color w:val="auto"/>
          <w:lang w:val="lt-LT"/>
        </w:rPr>
        <w:t>aptariami</w:t>
      </w:r>
      <w:r w:rsidR="006879F8" w:rsidRPr="00151C79">
        <w:rPr>
          <w:rStyle w:val="fontstyle01"/>
          <w:color w:val="auto"/>
          <w:lang w:val="lt-LT"/>
        </w:rPr>
        <w:t>pasirašytinai su</w:t>
      </w:r>
      <w:r w:rsidR="009268A4" w:rsidRPr="00151C79">
        <w:rPr>
          <w:rStyle w:val="fontstyle01"/>
          <w:color w:val="auto"/>
          <w:lang w:val="lt-LT"/>
        </w:rPr>
        <w:t xml:space="preserve"> ugdytinio</w:t>
      </w:r>
      <w:r w:rsidRPr="00151C79">
        <w:rPr>
          <w:rStyle w:val="fontstyle01"/>
          <w:color w:val="auto"/>
          <w:lang w:val="lt-LT"/>
        </w:rPr>
        <w:t>tėvai</w:t>
      </w:r>
      <w:r w:rsidR="006879F8" w:rsidRPr="00151C79">
        <w:rPr>
          <w:rStyle w:val="fontstyle01"/>
          <w:color w:val="auto"/>
          <w:lang w:val="lt-LT"/>
        </w:rPr>
        <w:t>s</w:t>
      </w:r>
      <w:r w:rsidRPr="00151C79">
        <w:rPr>
          <w:rStyle w:val="fontstyle01"/>
          <w:color w:val="auto"/>
          <w:lang w:val="lt-LT"/>
        </w:rPr>
        <w:t>;</w:t>
      </w:r>
    </w:p>
    <w:p w:rsidR="00EE1D81" w:rsidRPr="00151C79" w:rsidRDefault="006879F8" w:rsidP="00EE1D81">
      <w:pPr>
        <w:widowControl w:val="0"/>
        <w:suppressAutoHyphens/>
        <w:spacing w:after="0" w:line="360" w:lineRule="auto"/>
        <w:rPr>
          <w:rStyle w:val="fontstyle01"/>
          <w:color w:val="auto"/>
          <w:lang w:val="lt-LT"/>
        </w:rPr>
      </w:pPr>
      <w:r w:rsidRPr="00151C79">
        <w:rPr>
          <w:rStyle w:val="fontstyle01"/>
          <w:color w:val="auto"/>
          <w:lang w:val="lt-LT"/>
        </w:rPr>
        <w:t>22</w:t>
      </w:r>
      <w:r w:rsidR="00EE1D81" w:rsidRPr="00151C79">
        <w:rPr>
          <w:rStyle w:val="fontstyle01"/>
          <w:color w:val="auto"/>
          <w:lang w:val="lt-LT"/>
        </w:rPr>
        <w:t xml:space="preserve">. Individualaus pagalbos plano formos, pildymo reikalavimai aptariami Vaiko gerovės komisijoje ir pedagogų tarybos posėdyje. </w:t>
      </w:r>
    </w:p>
    <w:p w:rsidR="00FC4C7F" w:rsidRPr="00151C79" w:rsidRDefault="00FC4C7F">
      <w:pPr>
        <w:rPr>
          <w:lang w:val="lt-LT"/>
        </w:rPr>
      </w:pPr>
    </w:p>
    <w:p w:rsidR="00A94795" w:rsidRPr="00151C79" w:rsidRDefault="00EE1D81" w:rsidP="00A94795">
      <w:pPr>
        <w:widowControl w:val="0"/>
        <w:suppressAutoHyphens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sz w:val="24"/>
          <w:szCs w:val="24"/>
          <w:lang w:val="lt-LT"/>
        </w:rPr>
        <w:t>VI.</w:t>
      </w:r>
      <w:r w:rsidR="00A94795" w:rsidRPr="00151C79"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A94795" w:rsidRPr="00151C79" w:rsidRDefault="009B209B" w:rsidP="00A94795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51C79">
        <w:rPr>
          <w:rFonts w:ascii="Times New Roman" w:hAnsi="Times New Roman"/>
          <w:b/>
          <w:sz w:val="24"/>
          <w:szCs w:val="24"/>
          <w:lang w:val="lt-LT"/>
        </w:rPr>
        <w:t>ĮVERTINIMO IR SPECIALIOJO UGDYMOSI IR(AR) ŠVIETIMO PAGALBOS SKYRIMO DOKUMENTŲ SAUGOJIMAS IR PERDAVIMAS</w:t>
      </w:r>
    </w:p>
    <w:p w:rsidR="00364A07" w:rsidRPr="00151C79" w:rsidRDefault="00364A07" w:rsidP="009B209B">
      <w:pPr>
        <w:widowControl w:val="0"/>
        <w:suppressAutoHyphens/>
        <w:spacing w:after="0" w:line="360" w:lineRule="auto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364A07" w:rsidRPr="00151C79" w:rsidRDefault="006879F8" w:rsidP="006879F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>2</w:t>
      </w:r>
      <w:r w:rsidR="00B8197A" w:rsidRPr="00151C79">
        <w:rPr>
          <w:rFonts w:ascii="Times New Roman" w:hAnsi="Times New Roman"/>
          <w:sz w:val="24"/>
          <w:szCs w:val="24"/>
          <w:lang w:val="lt-LT"/>
        </w:rPr>
        <w:t>3</w:t>
      </w:r>
      <w:r w:rsidRPr="00151C7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64A07" w:rsidRPr="00151C79">
        <w:rPr>
          <w:rFonts w:ascii="Times New Roman" w:hAnsi="Times New Roman"/>
          <w:sz w:val="24"/>
          <w:szCs w:val="24"/>
          <w:lang w:val="lt-LT"/>
        </w:rPr>
        <w:t>Vaikui, turinčiam specialiųjų ugdymosi poreikių išvykus į kitą ikimokyklinio ugdymo įstaigą ar mokyklą, jo įvertinimo, specialiojo ugdymosi ir (ar) švietimo pagalbos skyrimo dokumentai perduodami kitai įstaigai tėvų/ globėjų sutikimu.</w:t>
      </w:r>
    </w:p>
    <w:p w:rsidR="009B209B" w:rsidRPr="00151C79" w:rsidRDefault="006879F8" w:rsidP="006879F8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151C79">
        <w:rPr>
          <w:rFonts w:ascii="Times New Roman" w:hAnsi="Times New Roman"/>
          <w:sz w:val="24"/>
          <w:szCs w:val="24"/>
          <w:lang w:val="lt-LT"/>
        </w:rPr>
        <w:t>2</w:t>
      </w:r>
      <w:r w:rsidR="00B8197A" w:rsidRPr="00151C79">
        <w:rPr>
          <w:rFonts w:ascii="Times New Roman" w:hAnsi="Times New Roman"/>
          <w:sz w:val="24"/>
          <w:szCs w:val="24"/>
          <w:lang w:val="lt-LT"/>
        </w:rPr>
        <w:t>4</w:t>
      </w:r>
      <w:r w:rsidRPr="00151C79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364A07" w:rsidRPr="00151C79">
        <w:rPr>
          <w:rFonts w:ascii="Times New Roman" w:hAnsi="Times New Roman"/>
          <w:sz w:val="24"/>
          <w:szCs w:val="24"/>
          <w:lang w:val="lt-LT"/>
        </w:rPr>
        <w:t xml:space="preserve">Šiaulių lopšelio-darželio VGK atsako už įvertinimo, specialiojo ugdymosi ir(ar) švietimo pagalbos skyrimo dokumentų konfidencialumą.    </w:t>
      </w:r>
    </w:p>
    <w:p w:rsidR="00011C1A" w:rsidRPr="00151C79" w:rsidRDefault="00E65AE1" w:rsidP="00E65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1C79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___________________________</w:t>
      </w:r>
    </w:p>
    <w:p w:rsidR="009C28C7" w:rsidRPr="00151C79" w:rsidRDefault="009C28C7" w:rsidP="00011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151C79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              </w:t>
      </w:r>
    </w:p>
    <w:sectPr w:rsidR="009C28C7" w:rsidRPr="00151C79" w:rsidSect="005379F3">
      <w:pgSz w:w="12240" w:h="15840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705"/>
    <w:multiLevelType w:val="multilevel"/>
    <w:tmpl w:val="A836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1919"/>
    <w:multiLevelType w:val="multilevel"/>
    <w:tmpl w:val="09B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B4F56"/>
    <w:multiLevelType w:val="hybridMultilevel"/>
    <w:tmpl w:val="1228EBEC"/>
    <w:lvl w:ilvl="0" w:tplc="8F924470">
      <w:start w:val="1"/>
      <w:numFmt w:val="decimal"/>
      <w:lvlText w:val="%1."/>
      <w:lvlJc w:val="left"/>
      <w:pPr>
        <w:ind w:left="938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658" w:hanging="360"/>
      </w:pPr>
    </w:lvl>
    <w:lvl w:ilvl="2" w:tplc="0427001B" w:tentative="1">
      <w:start w:val="1"/>
      <w:numFmt w:val="lowerRoman"/>
      <w:lvlText w:val="%3."/>
      <w:lvlJc w:val="right"/>
      <w:pPr>
        <w:ind w:left="2378" w:hanging="180"/>
      </w:pPr>
    </w:lvl>
    <w:lvl w:ilvl="3" w:tplc="0427000F" w:tentative="1">
      <w:start w:val="1"/>
      <w:numFmt w:val="decimal"/>
      <w:lvlText w:val="%4."/>
      <w:lvlJc w:val="left"/>
      <w:pPr>
        <w:ind w:left="3098" w:hanging="360"/>
      </w:pPr>
    </w:lvl>
    <w:lvl w:ilvl="4" w:tplc="04270019" w:tentative="1">
      <w:start w:val="1"/>
      <w:numFmt w:val="lowerLetter"/>
      <w:lvlText w:val="%5."/>
      <w:lvlJc w:val="left"/>
      <w:pPr>
        <w:ind w:left="3818" w:hanging="360"/>
      </w:pPr>
    </w:lvl>
    <w:lvl w:ilvl="5" w:tplc="0427001B" w:tentative="1">
      <w:start w:val="1"/>
      <w:numFmt w:val="lowerRoman"/>
      <w:lvlText w:val="%6."/>
      <w:lvlJc w:val="right"/>
      <w:pPr>
        <w:ind w:left="4538" w:hanging="180"/>
      </w:pPr>
    </w:lvl>
    <w:lvl w:ilvl="6" w:tplc="0427000F" w:tentative="1">
      <w:start w:val="1"/>
      <w:numFmt w:val="decimal"/>
      <w:lvlText w:val="%7."/>
      <w:lvlJc w:val="left"/>
      <w:pPr>
        <w:ind w:left="5258" w:hanging="360"/>
      </w:pPr>
    </w:lvl>
    <w:lvl w:ilvl="7" w:tplc="04270019" w:tentative="1">
      <w:start w:val="1"/>
      <w:numFmt w:val="lowerLetter"/>
      <w:lvlText w:val="%8."/>
      <w:lvlJc w:val="left"/>
      <w:pPr>
        <w:ind w:left="5978" w:hanging="360"/>
      </w:pPr>
    </w:lvl>
    <w:lvl w:ilvl="8" w:tplc="042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184B232E"/>
    <w:multiLevelType w:val="multilevel"/>
    <w:tmpl w:val="8EB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E4725"/>
    <w:multiLevelType w:val="multilevel"/>
    <w:tmpl w:val="3FE4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C5FC0"/>
    <w:multiLevelType w:val="multilevel"/>
    <w:tmpl w:val="04127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558AE"/>
    <w:multiLevelType w:val="multilevel"/>
    <w:tmpl w:val="9EE4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24F50"/>
    <w:multiLevelType w:val="hybridMultilevel"/>
    <w:tmpl w:val="DCF4016A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B04150"/>
    <w:multiLevelType w:val="multilevel"/>
    <w:tmpl w:val="C6AC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E298E"/>
    <w:multiLevelType w:val="multilevel"/>
    <w:tmpl w:val="B6D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C45C8"/>
    <w:multiLevelType w:val="multilevel"/>
    <w:tmpl w:val="8BD4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C5277"/>
    <w:multiLevelType w:val="multilevel"/>
    <w:tmpl w:val="AB36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45E73"/>
    <w:multiLevelType w:val="multilevel"/>
    <w:tmpl w:val="644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E4B83"/>
    <w:multiLevelType w:val="multilevel"/>
    <w:tmpl w:val="30B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37C5A"/>
    <w:multiLevelType w:val="hybridMultilevel"/>
    <w:tmpl w:val="35CC310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E40981"/>
    <w:multiLevelType w:val="multilevel"/>
    <w:tmpl w:val="B7D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77934"/>
    <w:multiLevelType w:val="multilevel"/>
    <w:tmpl w:val="12AA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B5E51"/>
    <w:multiLevelType w:val="multilevel"/>
    <w:tmpl w:val="25D0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115EB"/>
    <w:multiLevelType w:val="multilevel"/>
    <w:tmpl w:val="F946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874DC"/>
    <w:multiLevelType w:val="multilevel"/>
    <w:tmpl w:val="C10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37A"/>
    <w:multiLevelType w:val="multilevel"/>
    <w:tmpl w:val="28F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075192"/>
    <w:multiLevelType w:val="multilevel"/>
    <w:tmpl w:val="339C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0D58B7"/>
    <w:multiLevelType w:val="hybridMultilevel"/>
    <w:tmpl w:val="D2989D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0C28"/>
    <w:multiLevelType w:val="multilevel"/>
    <w:tmpl w:val="0406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4934E8"/>
    <w:multiLevelType w:val="multilevel"/>
    <w:tmpl w:val="BAD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5119B3"/>
    <w:multiLevelType w:val="multilevel"/>
    <w:tmpl w:val="3B5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42188"/>
    <w:multiLevelType w:val="multilevel"/>
    <w:tmpl w:val="1014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902A1"/>
    <w:multiLevelType w:val="multilevel"/>
    <w:tmpl w:val="033E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6369A7"/>
    <w:multiLevelType w:val="multilevel"/>
    <w:tmpl w:val="EF3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6A490C"/>
    <w:multiLevelType w:val="multilevel"/>
    <w:tmpl w:val="3FC4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5"/>
  </w:num>
  <w:num w:numId="5">
    <w:abstractNumId w:val="0"/>
  </w:num>
  <w:num w:numId="6">
    <w:abstractNumId w:val="3"/>
  </w:num>
  <w:num w:numId="7">
    <w:abstractNumId w:val="27"/>
  </w:num>
  <w:num w:numId="8">
    <w:abstractNumId w:val="8"/>
  </w:num>
  <w:num w:numId="9">
    <w:abstractNumId w:val="23"/>
  </w:num>
  <w:num w:numId="10">
    <w:abstractNumId w:val="15"/>
  </w:num>
  <w:num w:numId="11">
    <w:abstractNumId w:val="6"/>
  </w:num>
  <w:num w:numId="12">
    <w:abstractNumId w:val="25"/>
  </w:num>
  <w:num w:numId="13">
    <w:abstractNumId w:val="26"/>
  </w:num>
  <w:num w:numId="14">
    <w:abstractNumId w:val="21"/>
  </w:num>
  <w:num w:numId="15">
    <w:abstractNumId w:val="24"/>
  </w:num>
  <w:num w:numId="16">
    <w:abstractNumId w:val="1"/>
  </w:num>
  <w:num w:numId="17">
    <w:abstractNumId w:val="10"/>
  </w:num>
  <w:num w:numId="18">
    <w:abstractNumId w:val="11"/>
  </w:num>
  <w:num w:numId="19">
    <w:abstractNumId w:val="4"/>
  </w:num>
  <w:num w:numId="20">
    <w:abstractNumId w:val="18"/>
  </w:num>
  <w:num w:numId="21">
    <w:abstractNumId w:val="16"/>
  </w:num>
  <w:num w:numId="22">
    <w:abstractNumId w:val="20"/>
  </w:num>
  <w:num w:numId="23">
    <w:abstractNumId w:val="28"/>
  </w:num>
  <w:num w:numId="24">
    <w:abstractNumId w:val="12"/>
  </w:num>
  <w:num w:numId="25">
    <w:abstractNumId w:val="17"/>
  </w:num>
  <w:num w:numId="26">
    <w:abstractNumId w:val="29"/>
  </w:num>
  <w:num w:numId="27">
    <w:abstractNumId w:val="2"/>
  </w:num>
  <w:num w:numId="28">
    <w:abstractNumId w:val="7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396"/>
  <w:characterSpacingControl w:val="doNotCompress"/>
  <w:compat/>
  <w:rsids>
    <w:rsidRoot w:val="00B454AA"/>
    <w:rsid w:val="000107F1"/>
    <w:rsid w:val="00011C1A"/>
    <w:rsid w:val="0001236F"/>
    <w:rsid w:val="00016006"/>
    <w:rsid w:val="000166D8"/>
    <w:rsid w:val="0002551E"/>
    <w:rsid w:val="00057419"/>
    <w:rsid w:val="00082C61"/>
    <w:rsid w:val="000A2F65"/>
    <w:rsid w:val="000B01BA"/>
    <w:rsid w:val="000B7C94"/>
    <w:rsid w:val="000C408E"/>
    <w:rsid w:val="00102662"/>
    <w:rsid w:val="00114990"/>
    <w:rsid w:val="0013282A"/>
    <w:rsid w:val="001454FA"/>
    <w:rsid w:val="00151647"/>
    <w:rsid w:val="00151C79"/>
    <w:rsid w:val="0015731E"/>
    <w:rsid w:val="001D268A"/>
    <w:rsid w:val="001E361F"/>
    <w:rsid w:val="00214D78"/>
    <w:rsid w:val="00236D1A"/>
    <w:rsid w:val="00242D52"/>
    <w:rsid w:val="00290A7D"/>
    <w:rsid w:val="00292120"/>
    <w:rsid w:val="002A2E00"/>
    <w:rsid w:val="002B7086"/>
    <w:rsid w:val="002C41BB"/>
    <w:rsid w:val="002D6E1D"/>
    <w:rsid w:val="002E6130"/>
    <w:rsid w:val="00311BD4"/>
    <w:rsid w:val="00335E97"/>
    <w:rsid w:val="003459F3"/>
    <w:rsid w:val="00352515"/>
    <w:rsid w:val="00361F90"/>
    <w:rsid w:val="00364A07"/>
    <w:rsid w:val="00373456"/>
    <w:rsid w:val="003830B4"/>
    <w:rsid w:val="00390C13"/>
    <w:rsid w:val="00394D64"/>
    <w:rsid w:val="003C15AF"/>
    <w:rsid w:val="003C2A6B"/>
    <w:rsid w:val="003D2154"/>
    <w:rsid w:val="004568AC"/>
    <w:rsid w:val="00456DBC"/>
    <w:rsid w:val="004E516A"/>
    <w:rsid w:val="004F4844"/>
    <w:rsid w:val="00500200"/>
    <w:rsid w:val="0050556B"/>
    <w:rsid w:val="00510AC9"/>
    <w:rsid w:val="005324DE"/>
    <w:rsid w:val="005379F3"/>
    <w:rsid w:val="00547495"/>
    <w:rsid w:val="00551EA0"/>
    <w:rsid w:val="005628EB"/>
    <w:rsid w:val="005712B4"/>
    <w:rsid w:val="005A6460"/>
    <w:rsid w:val="005C3079"/>
    <w:rsid w:val="005E1D41"/>
    <w:rsid w:val="005E5C7C"/>
    <w:rsid w:val="005F56F3"/>
    <w:rsid w:val="00603257"/>
    <w:rsid w:val="0061643D"/>
    <w:rsid w:val="00631B46"/>
    <w:rsid w:val="00660316"/>
    <w:rsid w:val="006640CD"/>
    <w:rsid w:val="00667A0D"/>
    <w:rsid w:val="006714D8"/>
    <w:rsid w:val="006879F8"/>
    <w:rsid w:val="006A79F7"/>
    <w:rsid w:val="007122C5"/>
    <w:rsid w:val="007471BF"/>
    <w:rsid w:val="0075767E"/>
    <w:rsid w:val="00772AA1"/>
    <w:rsid w:val="00787AEC"/>
    <w:rsid w:val="007E3B4F"/>
    <w:rsid w:val="007E5FF9"/>
    <w:rsid w:val="007E66B1"/>
    <w:rsid w:val="008025EA"/>
    <w:rsid w:val="00812474"/>
    <w:rsid w:val="0081608B"/>
    <w:rsid w:val="00823EC4"/>
    <w:rsid w:val="00840D6A"/>
    <w:rsid w:val="00850F59"/>
    <w:rsid w:val="00862CB6"/>
    <w:rsid w:val="0087097F"/>
    <w:rsid w:val="00880C1C"/>
    <w:rsid w:val="00893675"/>
    <w:rsid w:val="008B5BD2"/>
    <w:rsid w:val="008C37DD"/>
    <w:rsid w:val="008D5E48"/>
    <w:rsid w:val="008E0214"/>
    <w:rsid w:val="009053C1"/>
    <w:rsid w:val="009268A4"/>
    <w:rsid w:val="0093721A"/>
    <w:rsid w:val="00961C89"/>
    <w:rsid w:val="0097644D"/>
    <w:rsid w:val="009846A1"/>
    <w:rsid w:val="009B209B"/>
    <w:rsid w:val="009C28C7"/>
    <w:rsid w:val="009E4FEA"/>
    <w:rsid w:val="009F5BA8"/>
    <w:rsid w:val="00A33FE1"/>
    <w:rsid w:val="00A50125"/>
    <w:rsid w:val="00A61675"/>
    <w:rsid w:val="00A62035"/>
    <w:rsid w:val="00A80DA7"/>
    <w:rsid w:val="00A84DC4"/>
    <w:rsid w:val="00A94795"/>
    <w:rsid w:val="00B0220F"/>
    <w:rsid w:val="00B16983"/>
    <w:rsid w:val="00B25606"/>
    <w:rsid w:val="00B31A71"/>
    <w:rsid w:val="00B36CE3"/>
    <w:rsid w:val="00B43CBD"/>
    <w:rsid w:val="00B454AA"/>
    <w:rsid w:val="00B8197A"/>
    <w:rsid w:val="00B86B17"/>
    <w:rsid w:val="00BA2C18"/>
    <w:rsid w:val="00BA50DC"/>
    <w:rsid w:val="00C45FC3"/>
    <w:rsid w:val="00C626DE"/>
    <w:rsid w:val="00C77850"/>
    <w:rsid w:val="00C96420"/>
    <w:rsid w:val="00CA3570"/>
    <w:rsid w:val="00D01CBA"/>
    <w:rsid w:val="00D23BAB"/>
    <w:rsid w:val="00D31643"/>
    <w:rsid w:val="00D84959"/>
    <w:rsid w:val="00E035DE"/>
    <w:rsid w:val="00E2546E"/>
    <w:rsid w:val="00E32A24"/>
    <w:rsid w:val="00E46547"/>
    <w:rsid w:val="00E65AE1"/>
    <w:rsid w:val="00E72257"/>
    <w:rsid w:val="00EC535F"/>
    <w:rsid w:val="00EC71FB"/>
    <w:rsid w:val="00EE1D81"/>
    <w:rsid w:val="00F73B30"/>
    <w:rsid w:val="00F85B42"/>
    <w:rsid w:val="00FC4C7F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5FF9"/>
    <w:rPr>
      <w:b/>
      <w:bCs/>
    </w:rPr>
  </w:style>
  <w:style w:type="paragraph" w:styleId="NormalWeb">
    <w:name w:val="Normal (Web)"/>
    <w:basedOn w:val="Normal"/>
    <w:uiPriority w:val="99"/>
    <w:unhideWhenUsed/>
    <w:rsid w:val="00FC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Emphasis">
    <w:name w:val="Emphasis"/>
    <w:basedOn w:val="DefaultParagraphFont"/>
    <w:uiPriority w:val="20"/>
    <w:qFormat/>
    <w:rsid w:val="00FC4C7F"/>
    <w:rPr>
      <w:i/>
      <w:iCs/>
    </w:rPr>
  </w:style>
  <w:style w:type="paragraph" w:customStyle="1" w:styleId="none">
    <w:name w:val="none"/>
    <w:basedOn w:val="Normal"/>
    <w:rsid w:val="009C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yperlink">
    <w:name w:val="Hyperlink"/>
    <w:basedOn w:val="DefaultParagraphFont"/>
    <w:uiPriority w:val="99"/>
    <w:semiHidden/>
    <w:unhideWhenUsed/>
    <w:rsid w:val="009C28C7"/>
    <w:rPr>
      <w:color w:val="0000FF"/>
      <w:u w:val="single"/>
    </w:rPr>
  </w:style>
  <w:style w:type="paragraph" w:customStyle="1" w:styleId="BodyText1">
    <w:name w:val="Body Text1"/>
    <w:rsid w:val="00236D1A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character" w:customStyle="1" w:styleId="fontstyle01">
    <w:name w:val="fontstyle01"/>
    <w:basedOn w:val="DefaultParagraphFont"/>
    <w:rsid w:val="00E2546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257"/>
    <w:pPr>
      <w:ind w:left="720"/>
      <w:contextualSpacing/>
    </w:pPr>
  </w:style>
  <w:style w:type="character" w:customStyle="1" w:styleId="fontstyle21">
    <w:name w:val="fontstyle21"/>
    <w:basedOn w:val="DefaultParagraphFont"/>
    <w:rsid w:val="00B86B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F5BA8"/>
    <w:rPr>
      <w:rFonts w:ascii="Times New Roman" w:hAnsi="Times New Roman" w:cs="Times New Roman" w:hint="default"/>
      <w:b w:val="0"/>
      <w:bCs w:val="0"/>
      <w:i/>
      <w:iCs/>
      <w:color w:val="80808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Cesniene</dc:creator>
  <cp:lastModifiedBy>Jolanta</cp:lastModifiedBy>
  <cp:revision>2</cp:revision>
  <cp:lastPrinted>2017-12-20T11:34:00Z</cp:lastPrinted>
  <dcterms:created xsi:type="dcterms:W3CDTF">2017-12-26T17:32:00Z</dcterms:created>
  <dcterms:modified xsi:type="dcterms:W3CDTF">2017-12-26T17:32:00Z</dcterms:modified>
</cp:coreProperties>
</file>