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2019</w:t>
      </w:r>
      <w:r w:rsidR="008121F4">
        <w:rPr>
          <w:rFonts w:ascii="TimesNewRomanPS-BoldMT" w:hAnsi="TimesNewRomanPS-BoldMT" w:cs="TimesNewRomanPS-BoldMT"/>
          <w:b/>
          <w:bCs/>
          <w:sz w:val="24"/>
          <w:szCs w:val="24"/>
        </w:rPr>
        <w:t xml:space="preserve"> M.</w:t>
      </w:r>
      <w:r w:rsidR="006C5CDE">
        <w:rPr>
          <w:rFonts w:ascii="TimesNewRomanPS-BoldMT" w:hAnsi="TimesNewRomanPS-BoldMT" w:cs="TimesNewRomanPS-BoldMT"/>
          <w:b/>
          <w:bCs/>
          <w:sz w:val="24"/>
          <w:szCs w:val="24"/>
        </w:rPr>
        <w:t xml:space="preserve"> </w:t>
      </w:r>
      <w:r w:rsidR="00A20D8A">
        <w:rPr>
          <w:rFonts w:ascii="TimesNewRomanPS-BoldMT" w:hAnsi="TimesNewRomanPS-BoldMT" w:cs="TimesNewRomanPS-BoldMT"/>
          <w:b/>
          <w:bCs/>
          <w:sz w:val="24"/>
          <w:szCs w:val="24"/>
        </w:rPr>
        <w:t>RUGSĖJO</w:t>
      </w:r>
      <w:r w:rsidR="0005240F">
        <w:rPr>
          <w:rFonts w:ascii="TimesNewRomanPS-BoldMT" w:hAnsi="TimesNewRomanPS-BoldMT" w:cs="TimesNewRomanPS-BoldMT"/>
          <w:b/>
          <w:bCs/>
          <w:sz w:val="24"/>
          <w:szCs w:val="24"/>
        </w:rPr>
        <w:t xml:space="preserve"> 30</w:t>
      </w:r>
      <w:r w:rsidR="008121F4">
        <w:rPr>
          <w:rFonts w:ascii="TimesNewRomanPS-BoldMT" w:hAnsi="TimesNewRomanPS-BoldMT" w:cs="TimesNewRomanPS-BoldMT"/>
          <w:b/>
          <w:bCs/>
          <w:sz w:val="24"/>
          <w:szCs w:val="24"/>
        </w:rPr>
        <w:t xml:space="preserve"> D. FINANSINIŲ ATASKAITŲ</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8121F4" w:rsidRPr="008121F4" w:rsidRDefault="008121F4" w:rsidP="00D4293F">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 Kontroliuojamų ir asocijuotų subjektų lopšelis – darželis neturi.</w:t>
      </w:r>
    </w:p>
    <w:p w:rsidR="008121F4" w:rsidRDefault="0005240F" w:rsidP="0005240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Šiaulių lopšelio-darželio „Žiogelis“ </w:t>
      </w:r>
      <w:r w:rsidR="008121F4">
        <w:rPr>
          <w:rFonts w:ascii="TimesNewRomanPSMT" w:hAnsi="TimesNewRomanPSMT" w:cs="TimesNewRomanPSMT"/>
          <w:sz w:val="24"/>
          <w:szCs w:val="24"/>
        </w:rPr>
        <w:t xml:space="preserve">ataskaitinio laikotarpio </w:t>
      </w:r>
      <w:r>
        <w:rPr>
          <w:rFonts w:ascii="TimesNewRomanPSMT" w:hAnsi="TimesNewRomanPSMT" w:cs="TimesNewRomanPSMT"/>
          <w:sz w:val="24"/>
          <w:szCs w:val="24"/>
        </w:rPr>
        <w:t>darbuotojų skaičius yra 66</w:t>
      </w:r>
      <w:r w:rsidR="008121F4">
        <w:rPr>
          <w:rFonts w:ascii="TimesNewRomanPSMT" w:hAnsi="TimesNewRomanPSMT" w:cs="TimesNewRomanPSMT"/>
          <w:sz w:val="24"/>
          <w:szCs w:val="24"/>
        </w:rPr>
        <w:t>, ataskaitinio</w:t>
      </w:r>
      <w:r>
        <w:rPr>
          <w:rFonts w:ascii="TimesNewRomanPSMT" w:hAnsi="TimesNewRomanPSMT" w:cs="TimesNewRomanPSMT"/>
          <w:sz w:val="24"/>
          <w:szCs w:val="24"/>
        </w:rPr>
        <w:t xml:space="preserve"> </w:t>
      </w:r>
      <w:r w:rsidR="008121F4">
        <w:rPr>
          <w:rFonts w:ascii="TimesNewRomanPSMT" w:hAnsi="TimesNewRomanPSMT" w:cs="TimesNewRomanPSMT"/>
          <w:sz w:val="24"/>
          <w:szCs w:val="24"/>
        </w:rPr>
        <w:t>laikot</w:t>
      </w:r>
      <w:r w:rsidR="004900C6">
        <w:rPr>
          <w:rFonts w:ascii="TimesNewRomanPSMT" w:hAnsi="TimesNewRomanPSMT" w:cs="TimesNewRomanPSMT"/>
          <w:sz w:val="24"/>
          <w:szCs w:val="24"/>
        </w:rPr>
        <w:t>arpio pabaigoje patvirtintos 55 pareigybės</w:t>
      </w:r>
      <w:r w:rsidR="008121F4">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201</w:t>
      </w:r>
      <w:r w:rsidR="00DC6745">
        <w:rPr>
          <w:rFonts w:ascii="TimesNewRomanPSMT" w:hAnsi="TimesNewRomanPSMT" w:cs="TimesNewRomanPSMT"/>
          <w:sz w:val="24"/>
          <w:szCs w:val="24"/>
        </w:rPr>
        <w:t>9</w:t>
      </w:r>
      <w:r>
        <w:rPr>
          <w:rFonts w:ascii="TimesNewRomanPSMT" w:hAnsi="TimesNewRomanPSMT" w:cs="TimesNewRomanPSMT"/>
          <w:sz w:val="24"/>
          <w:szCs w:val="24"/>
        </w:rPr>
        <w:t xml:space="preserve"> m. I</w:t>
      </w:r>
      <w:r w:rsidR="0005240F">
        <w:rPr>
          <w:rFonts w:ascii="TimesNewRomanPSMT" w:hAnsi="TimesNewRomanPSMT" w:cs="TimesNewRomanPSMT"/>
          <w:sz w:val="24"/>
          <w:szCs w:val="24"/>
        </w:rPr>
        <w:t>I</w:t>
      </w:r>
      <w:r w:rsidR="00A20D8A">
        <w:rPr>
          <w:rFonts w:ascii="TimesNewRomanPSMT" w:hAnsi="TimesNewRomanPSMT" w:cs="TimesNewRomanPSMT"/>
          <w:sz w:val="24"/>
          <w:szCs w:val="24"/>
        </w:rPr>
        <w:t>I</w:t>
      </w:r>
      <w:r>
        <w:rPr>
          <w:rFonts w:ascii="TimesNewRomanPSMT" w:hAnsi="TimesNewRomanPSMT" w:cs="TimesNewRomanPSMT"/>
          <w:sz w:val="24"/>
          <w:szCs w:val="24"/>
        </w:rPr>
        <w:t xml:space="preserve"> ketvirtį.</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proofErr w:type="spellStart"/>
      <w:r w:rsidR="00A20D8A">
        <w:rPr>
          <w:rFonts w:ascii="TimesNewRomanPSMT" w:hAnsi="TimesNewRomanPSMT" w:cs="TimesNewRomanPSMT"/>
          <w:sz w:val="24"/>
          <w:szCs w:val="24"/>
        </w:rPr>
        <w:t>m</w:t>
      </w:r>
      <w:proofErr w:type="spellEnd"/>
      <w:r w:rsidR="00A20D8A">
        <w:rPr>
          <w:rFonts w:ascii="TimesNewRomanPSMT" w:hAnsi="TimesNewRomanPSMT" w:cs="TimesNewRomanPSMT"/>
          <w:sz w:val="24"/>
          <w:szCs w:val="24"/>
        </w:rPr>
        <w:t>.</w:t>
      </w:r>
      <w:r w:rsidR="00D00CF2">
        <w:rPr>
          <w:rFonts w:ascii="TimesNewRomanPSMT" w:hAnsi="TimesNewRomanPSMT" w:cs="TimesNewRomanPSMT"/>
          <w:sz w:val="24"/>
          <w:szCs w:val="24"/>
        </w:rPr>
        <w:t xml:space="preserve">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Pr>
          <w:rFonts w:ascii="TimesNewRomanPSMT" w:hAnsi="TimesNewRomanPSMT" w:cs="TimesNewRomanPSMT"/>
          <w:sz w:val="24"/>
          <w:szCs w:val="24"/>
        </w:rPr>
        <w:t xml:space="preserve"> </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finansiniai metai sutampa su kalendoriniais metais, tarpinis ataskaitinis laikotarpis sutampa su kalendoriniu ketvirčiu.</w:t>
      </w:r>
    </w:p>
    <w:p w:rsidR="00912616"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4 PRIEDAS. FINANSAVIMO SUMOS PAGAL ŠALTINĮ, TIKSLINĘ PASKIRTĮ IR JŲ</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POKYČIAI PER ATASKAITINĮ LAIKOTARPĮ</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 .</w:t>
      </w:r>
    </w:p>
    <w:p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 PRIEDAS. FINANSINĖS BŪKLĖS ATASKAITA</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841177">
        <w:rPr>
          <w:rFonts w:ascii="TimesNewRomanPSMT" w:hAnsi="TimesNewRomanPSMT" w:cs="TimesNewRomanPSMT"/>
          <w:sz w:val="24"/>
          <w:szCs w:val="24"/>
        </w:rPr>
        <w:t xml:space="preserve"> </w:t>
      </w:r>
      <w:r w:rsidR="00A20D8A">
        <w:rPr>
          <w:rFonts w:ascii="TimesNewRomanPSMT" w:hAnsi="TimesNewRomanPSMT" w:cs="TimesNewRomanPSMT"/>
          <w:sz w:val="24"/>
          <w:szCs w:val="24"/>
        </w:rPr>
        <w:t>486306,11</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 kitos mašinos ir įrenginiai</w:t>
      </w:r>
      <w:r w:rsidR="00841177">
        <w:rPr>
          <w:rFonts w:ascii="TimesNewRomanPSMT" w:hAnsi="TimesNewRomanPSMT" w:cs="TimesNewRomanPSMT"/>
          <w:sz w:val="24"/>
          <w:szCs w:val="24"/>
        </w:rPr>
        <w:t xml:space="preserve"> </w:t>
      </w:r>
      <w:r w:rsidR="00A20D8A">
        <w:rPr>
          <w:rFonts w:ascii="TimesNewRomanPSMT" w:hAnsi="TimesNewRomanPSMT" w:cs="TimesNewRomanPSMT"/>
          <w:sz w:val="24"/>
          <w:szCs w:val="24"/>
        </w:rPr>
        <w:t>9236,04</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 baldai, kompiuterinė ir kita biuro įranga</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39,44</w:t>
      </w:r>
      <w:r w:rsidR="00841177">
        <w:rPr>
          <w:rFonts w:ascii="TimesNewRomanPSMT" w:hAnsi="TimesNewRomanPSMT" w:cs="TimesNewRomanPSMT"/>
          <w:sz w:val="24"/>
          <w:szCs w:val="24"/>
        </w:rPr>
        <w:t xml:space="preserve"> eurų </w:t>
      </w:r>
      <w:r>
        <w:rPr>
          <w:rFonts w:ascii="TimesNewRomanPSMT" w:hAnsi="TimesNewRomanPSMT" w:cs="TimesNewRomanPSMT"/>
          <w:sz w:val="24"/>
          <w:szCs w:val="24"/>
        </w:rPr>
        <w:t>, kitas ilgalaikis turtas</w:t>
      </w:r>
      <w:r w:rsidR="00841177">
        <w:rPr>
          <w:rFonts w:ascii="TimesNewRomanPSMT" w:hAnsi="TimesNewRomanPSMT" w:cs="TimesNewRomanPSMT"/>
          <w:sz w:val="24"/>
          <w:szCs w:val="24"/>
        </w:rPr>
        <w:t xml:space="preserve"> </w:t>
      </w:r>
      <w:r w:rsidR="00BA6858">
        <w:rPr>
          <w:rFonts w:ascii="TimesNewRomanPSMT" w:hAnsi="TimesNewRomanPSMT" w:cs="TimesNewRomanPSMT"/>
          <w:sz w:val="24"/>
          <w:szCs w:val="24"/>
        </w:rPr>
        <w:t>48150,87</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w:t>
      </w:r>
      <w:r w:rsidR="0005240F">
        <w:rPr>
          <w:rFonts w:ascii="TimesNewRomanPSMT" w:hAnsi="TimesNewRomanPSMT" w:cs="TimesNewRomanPSMT"/>
          <w:sz w:val="24"/>
          <w:szCs w:val="24"/>
        </w:rPr>
        <w:t xml:space="preserve">, medžiagų likutis  </w:t>
      </w:r>
      <w:r w:rsidR="00BA6858">
        <w:rPr>
          <w:rFonts w:ascii="TimesNewRomanPSMT" w:hAnsi="TimesNewRomanPSMT" w:cs="TimesNewRomanPSMT"/>
          <w:sz w:val="24"/>
          <w:szCs w:val="24"/>
        </w:rPr>
        <w:t>615,16</w:t>
      </w:r>
      <w:r w:rsidR="00C31039">
        <w:rPr>
          <w:rFonts w:ascii="TimesNewRomanPSMT" w:hAnsi="TimesNewRomanPSMT" w:cs="TimesNewRomanPSMT"/>
          <w:sz w:val="24"/>
          <w:szCs w:val="24"/>
        </w:rPr>
        <w:t xml:space="preserve"> </w:t>
      </w:r>
      <w:r w:rsidR="0005240F">
        <w:rPr>
          <w:rFonts w:ascii="TimesNewRomanPSMT" w:hAnsi="TimesNewRomanPSMT" w:cs="TimesNewRomanPSMT"/>
          <w:sz w:val="24"/>
          <w:szCs w:val="24"/>
        </w:rPr>
        <w:t>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841177">
        <w:rPr>
          <w:rFonts w:ascii="TimesNewRomanPSMT" w:hAnsi="TimesNewRomanPSMT" w:cs="TimesNewRomanPSMT"/>
          <w:sz w:val="24"/>
          <w:szCs w:val="24"/>
        </w:rPr>
        <w:t xml:space="preserve"> </w:t>
      </w:r>
      <w:r w:rsidR="00BA6858">
        <w:rPr>
          <w:rFonts w:ascii="TimesNewRomanPSMT" w:hAnsi="TimesNewRomanPSMT" w:cs="TimesNewRomanPSMT"/>
          <w:sz w:val="24"/>
          <w:szCs w:val="24"/>
        </w:rPr>
        <w:t>12586,73</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 (FBA, eil Nr.C.III.5) sudaro sukauptos finansavimo pajamos kreditiniam įsiskolinimui ir sukauptiems atostoginiams padengti, gautinos vaiko išlaikymo įstaigoje lėšos, bei sukauptos pajamos už paslaugas (spec. programos lėšos)</w:t>
      </w:r>
      <w:r w:rsidR="00841177">
        <w:rPr>
          <w:rFonts w:ascii="TimesNewRomanPSMT" w:hAnsi="TimesNewRomanPSMT" w:cs="TimesNewRomanPSMT"/>
          <w:sz w:val="24"/>
          <w:szCs w:val="24"/>
        </w:rPr>
        <w:t xml:space="preserve"> </w:t>
      </w:r>
      <w:r w:rsidR="00BA6858">
        <w:rPr>
          <w:rFonts w:ascii="TimesNewRomanPSMT" w:hAnsi="TimesNewRomanPSMT" w:cs="TimesNewRomanPSMT"/>
          <w:sz w:val="24"/>
          <w:szCs w:val="24"/>
        </w:rPr>
        <w:t>115072,27</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 ataskaitinio laikotarpio pabaigoje sudaro pinigų likutis banko sąskaitose</w:t>
      </w:r>
      <w:r w:rsidR="00841177">
        <w:rPr>
          <w:rFonts w:ascii="TimesNewRomanPSMT" w:hAnsi="TimesNewRomanPSMT" w:cs="TimesNewRomanPSMT"/>
          <w:sz w:val="24"/>
          <w:szCs w:val="24"/>
        </w:rPr>
        <w:t xml:space="preserve"> </w:t>
      </w:r>
      <w:r w:rsidR="00BA6858">
        <w:rPr>
          <w:rFonts w:ascii="TimesNewRomanPSMT" w:hAnsi="TimesNewRomanPSMT" w:cs="TimesNewRomanPSMT"/>
          <w:sz w:val="24"/>
          <w:szCs w:val="24"/>
        </w:rPr>
        <w:t>11077,31</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per ataskaitinį laikotarpį </w:t>
      </w:r>
      <w:r w:rsidR="006B310D">
        <w:rPr>
          <w:rFonts w:ascii="TimesNewRomanPSMT" w:hAnsi="TimesNewRomanPSMT" w:cs="TimesNewRomanPSMT"/>
          <w:sz w:val="24"/>
          <w:szCs w:val="24"/>
        </w:rPr>
        <w:t>iš valstybės biudžeto -</w:t>
      </w:r>
      <w:r w:rsidR="00BA6858">
        <w:rPr>
          <w:rFonts w:ascii="TimesNewRomanPSMT" w:hAnsi="TimesNewRomanPSMT" w:cs="TimesNewRomanPSMT"/>
          <w:sz w:val="24"/>
          <w:szCs w:val="24"/>
        </w:rPr>
        <w:t>2614,21</w:t>
      </w:r>
      <w:r w:rsidR="006B310D">
        <w:rPr>
          <w:rFonts w:ascii="TimesNewRomanPSMT" w:hAnsi="TimesNewRomanPSMT" w:cs="TimesNewRomanPSMT"/>
          <w:sz w:val="24"/>
          <w:szCs w:val="24"/>
        </w:rPr>
        <w:t xml:space="preserve"> eurų, iš savivaldybės biudžeto </w:t>
      </w:r>
      <w:r w:rsidR="00BA6858">
        <w:rPr>
          <w:rFonts w:ascii="TimesNewRomanPSMT" w:hAnsi="TimesNewRomanPSMT" w:cs="TimesNewRomanPSMT"/>
          <w:sz w:val="24"/>
          <w:szCs w:val="24"/>
        </w:rPr>
        <w:t>542748,88</w:t>
      </w:r>
      <w:r w:rsidR="006B310D">
        <w:rPr>
          <w:rFonts w:ascii="TimesNewRomanPSMT" w:hAnsi="TimesNewRomanPSMT" w:cs="TimesNewRomanPSMT"/>
          <w:sz w:val="24"/>
          <w:szCs w:val="24"/>
        </w:rPr>
        <w:t xml:space="preserve"> eurų, </w:t>
      </w:r>
      <w:r w:rsidR="006B310D">
        <w:rPr>
          <w:rFonts w:ascii="TimesNewRomanPSMT" w:hAnsi="TimesNewRomanPSMT" w:cs="TimesNewRomanPSMT"/>
          <w:sz w:val="24"/>
          <w:szCs w:val="24"/>
        </w:rPr>
        <w:lastRenderedPageBreak/>
        <w:t xml:space="preserve">iš kitų šaltinių </w:t>
      </w:r>
      <w:r w:rsidR="00BA6858">
        <w:rPr>
          <w:rFonts w:ascii="TimesNewRomanPSMT" w:hAnsi="TimesNewRomanPSMT" w:cs="TimesNewRomanPSMT"/>
          <w:sz w:val="24"/>
          <w:szCs w:val="24"/>
        </w:rPr>
        <w:t>5683,87</w:t>
      </w:r>
      <w:r w:rsidR="006B310D">
        <w:rPr>
          <w:rFonts w:ascii="TimesNewRomanPSMT" w:hAnsi="TimesNewRomanPSMT" w:cs="TimesNewRomanPSMT"/>
          <w:sz w:val="24"/>
          <w:szCs w:val="24"/>
        </w:rPr>
        <w:t xml:space="preserve"> eurų</w:t>
      </w:r>
      <w:r w:rsidR="00BA6858">
        <w:rPr>
          <w:rFonts w:ascii="TimesNewRomanPSMT" w:hAnsi="TimesNewRomanPSMT" w:cs="TimesNewRomanPSMT"/>
          <w:sz w:val="24"/>
          <w:szCs w:val="24"/>
        </w:rPr>
        <w:t>, iš Europos Sąjungos, užsienio valstybių ir tarptautinių organizacijų 6590,14 eurų</w:t>
      </w:r>
      <w:r w:rsidR="006B310D">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601BDF">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5834A8">
        <w:rPr>
          <w:rFonts w:ascii="TimesNewRomanPSMT" w:hAnsi="TimesNewRomanPSMT" w:cs="TimesNewRomanPSMT"/>
          <w:sz w:val="24"/>
          <w:szCs w:val="24"/>
        </w:rPr>
        <w:t xml:space="preserve"> </w:t>
      </w:r>
      <w:r w:rsidR="00BA6858">
        <w:rPr>
          <w:rFonts w:ascii="TimesNewRomanPSMT" w:hAnsi="TimesNewRomanPSMT" w:cs="TimesNewRomanPSMT"/>
          <w:sz w:val="24"/>
          <w:szCs w:val="24"/>
        </w:rPr>
        <w:t>6827,11</w:t>
      </w:r>
      <w:r w:rsidR="005834A8">
        <w:rPr>
          <w:rFonts w:ascii="TimesNewRomanPSMT" w:hAnsi="TimesNewRomanPSMT" w:cs="TimesNewRomanPSMT"/>
          <w:sz w:val="24"/>
          <w:szCs w:val="24"/>
        </w:rPr>
        <w:t xml:space="preserve"> eu</w:t>
      </w:r>
      <w:r w:rsidR="006B310D">
        <w:rPr>
          <w:rFonts w:ascii="TimesNewRomanPSMT" w:hAnsi="TimesNewRomanPSMT" w:cs="TimesNewRomanPSMT"/>
          <w:sz w:val="24"/>
          <w:szCs w:val="24"/>
        </w:rPr>
        <w:t>rų</w:t>
      </w:r>
      <w:r w:rsidR="00E96709">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540ADB">
        <w:rPr>
          <w:rFonts w:ascii="TimesNewRomanPSMT" w:hAnsi="TimesNewRomanPSMT" w:cs="TimesNewRomanPSMT"/>
          <w:sz w:val="24"/>
          <w:szCs w:val="24"/>
        </w:rPr>
        <w:t xml:space="preserve">ir mėnesio mokesčiai už praėjusį mėnesį </w:t>
      </w:r>
      <w:r w:rsidR="008121F4">
        <w:rPr>
          <w:rFonts w:ascii="TimesNewRomanPSMT" w:hAnsi="TimesNewRomanPSMT" w:cs="TimesNewRomanPSMT"/>
          <w:sz w:val="24"/>
          <w:szCs w:val="24"/>
        </w:rPr>
        <w:t>(FBA,</w:t>
      </w:r>
      <w:r w:rsidR="00540ADB">
        <w:rPr>
          <w:rFonts w:ascii="TimesNewRomanPSMT" w:hAnsi="TimesNewRomanPSMT" w:cs="TimesNewRomanPSMT"/>
          <w:sz w:val="24"/>
          <w:szCs w:val="24"/>
        </w:rPr>
        <w:t xml:space="preserve"> eil. Nr. E.II. 10 ir E.II. 12)</w:t>
      </w:r>
      <w:r w:rsidR="005834A8">
        <w:rPr>
          <w:rFonts w:ascii="TimesNewRomanPSMT" w:hAnsi="TimesNewRomanPSMT" w:cs="TimesNewRomanPSMT"/>
          <w:sz w:val="24"/>
          <w:szCs w:val="24"/>
        </w:rPr>
        <w:t xml:space="preserve"> </w:t>
      </w:r>
      <w:r w:rsidR="00BA6858">
        <w:rPr>
          <w:rFonts w:ascii="TimesNewRomanPSMT" w:hAnsi="TimesNewRomanPSMT" w:cs="TimesNewRomanPSMT"/>
          <w:sz w:val="24"/>
          <w:szCs w:val="24"/>
        </w:rPr>
        <w:t>6885,89</w:t>
      </w:r>
      <w:r w:rsidR="005834A8">
        <w:rPr>
          <w:rFonts w:ascii="TimesNewRomanPSMT" w:hAnsi="TimesNewRomanPSMT" w:cs="TimesNewRomanPSMT"/>
          <w:sz w:val="24"/>
          <w:szCs w:val="24"/>
        </w:rPr>
        <w:t xml:space="preserve"> eurų</w:t>
      </w:r>
      <w:r w:rsidR="00540ADB">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5834A8">
        <w:rPr>
          <w:rFonts w:ascii="TimesNewRomanPSMT" w:hAnsi="TimesNewRomanPSMT" w:cs="TimesNewRomanPSMT"/>
          <w:sz w:val="24"/>
          <w:szCs w:val="24"/>
        </w:rPr>
        <w:t xml:space="preserve"> </w:t>
      </w:r>
      <w:r w:rsidR="00BA6858">
        <w:rPr>
          <w:rFonts w:ascii="TimesNewRomanPSMT" w:hAnsi="TimesNewRomanPSMT" w:cs="TimesNewRomanPSMT"/>
          <w:sz w:val="24"/>
          <w:szCs w:val="24"/>
        </w:rPr>
        <w:t>30842,54</w:t>
      </w:r>
      <w:r w:rsidR="005834A8">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rsidR="008121F4" w:rsidRDefault="00ED2B4E"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w:t>
      </w:r>
      <w:r w:rsidR="008121F4">
        <w:rPr>
          <w:rFonts w:ascii="TimesNewRomanPSMT" w:hAnsi="TimesNewRomanPSMT" w:cs="TimesNewRomanPSMT"/>
          <w:sz w:val="24"/>
          <w:szCs w:val="24"/>
        </w:rPr>
        <w:t xml:space="preserve"> PRIEDAS. VEIKLOS REZULTATŲ ATASKAITA</w:t>
      </w:r>
    </w:p>
    <w:p w:rsidR="007C13B1" w:rsidRDefault="007C13B1" w:rsidP="00D4293F">
      <w:pPr>
        <w:autoSpaceDE w:val="0"/>
        <w:autoSpaceDN w:val="0"/>
        <w:adjustRightInd w:val="0"/>
        <w:spacing w:after="0" w:line="360" w:lineRule="auto"/>
        <w:jc w:val="center"/>
        <w:rPr>
          <w:rFonts w:ascii="TimesNewRomanPSMT" w:hAnsi="TimesNewRomanPSMT" w:cs="TimesNewRomanPSMT"/>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bookmarkStart w:id="0" w:name="OLE_LINK1"/>
      <w:bookmarkStart w:id="1" w:name="OLE_LINK2"/>
      <w:bookmarkStart w:id="2" w:name="OLE_LINK3"/>
      <w:bookmarkStart w:id="3" w:name="OLE_LINK4"/>
      <w:bookmarkStart w:id="4" w:name="OLE_LINK5"/>
      <w:bookmarkStart w:id="5" w:name="OLE_LINK6"/>
      <w:r w:rsidR="001F679E">
        <w:rPr>
          <w:rFonts w:ascii="TimesNewRomanPSMT" w:hAnsi="TimesNewRomanPSMT" w:cs="TimesNewRomanPSMT"/>
          <w:sz w:val="24"/>
          <w:szCs w:val="24"/>
        </w:rPr>
        <w:t>201</w:t>
      </w:r>
      <w:r w:rsidR="008C566E">
        <w:rPr>
          <w:rFonts w:ascii="TimesNewRomanPSMT" w:hAnsi="TimesNewRomanPSMT" w:cs="TimesNewRomanPSMT"/>
          <w:sz w:val="24"/>
          <w:szCs w:val="24"/>
        </w:rPr>
        <w:t>9</w:t>
      </w:r>
      <w:r w:rsidR="00BA6858">
        <w:rPr>
          <w:rFonts w:ascii="TimesNewRomanPSMT" w:hAnsi="TimesNewRomanPSMT" w:cs="TimesNewRomanPSMT"/>
          <w:sz w:val="24"/>
          <w:szCs w:val="24"/>
        </w:rPr>
        <w:t>-09</w:t>
      </w:r>
      <w:r w:rsidR="00D1022A">
        <w:rPr>
          <w:rFonts w:ascii="TimesNewRomanPSMT" w:hAnsi="TimesNewRomanPSMT" w:cs="TimesNewRomanPSMT"/>
          <w:sz w:val="24"/>
          <w:szCs w:val="24"/>
        </w:rPr>
        <w:t>-30</w:t>
      </w:r>
      <w:r w:rsidR="008121F4">
        <w:rPr>
          <w:rFonts w:ascii="TimesNewRomanPSMT" w:hAnsi="TimesNewRomanPSMT" w:cs="TimesNewRomanPSMT"/>
          <w:sz w:val="24"/>
          <w:szCs w:val="24"/>
        </w:rPr>
        <w:t xml:space="preserve"> </w:t>
      </w:r>
      <w:bookmarkEnd w:id="0"/>
      <w:bookmarkEnd w:id="1"/>
      <w:bookmarkEnd w:id="2"/>
      <w:bookmarkEnd w:id="3"/>
      <w:bookmarkEnd w:id="4"/>
      <w:bookmarkEnd w:id="5"/>
      <w:r w:rsidR="008121F4">
        <w:rPr>
          <w:rFonts w:ascii="TimesNewRomanPSMT" w:hAnsi="TimesNewRomanPSMT" w:cs="TimesNewRomanPSMT"/>
          <w:sz w:val="24"/>
          <w:szCs w:val="24"/>
        </w:rPr>
        <w:t xml:space="preserve">duomenis </w:t>
      </w:r>
      <w:proofErr w:type="spellStart"/>
      <w:r w:rsidR="008121F4">
        <w:rPr>
          <w:rFonts w:ascii="TimesNewRomanPSMT" w:hAnsi="TimesNewRomanPSMT" w:cs="TimesNewRomanPSMT"/>
          <w:sz w:val="24"/>
          <w:szCs w:val="24"/>
        </w:rPr>
        <w:t>eil</w:t>
      </w:r>
      <w:proofErr w:type="spellEnd"/>
      <w:r w:rsidR="008121F4">
        <w:rPr>
          <w:rFonts w:ascii="TimesNewRomanPSMT" w:hAnsi="TimesNewRomanPSMT" w:cs="TimesNewRomanPSMT"/>
          <w:sz w:val="24"/>
          <w:szCs w:val="24"/>
        </w:rPr>
        <w:t>. Nr.A.I.1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w:t>
      </w:r>
      <w:r w:rsidR="000B4855">
        <w:rPr>
          <w:rFonts w:ascii="TimesNewRomanPSMT" w:hAnsi="TimesNewRomanPSMT" w:cs="TimesNewRomanPSMT"/>
          <w:sz w:val="24"/>
          <w:szCs w:val="24"/>
        </w:rPr>
        <w:t>o krepšelio lėšų</w:t>
      </w:r>
      <w:r w:rsidR="00D1022A">
        <w:rPr>
          <w:rFonts w:ascii="TimesNewRomanPSMT" w:hAnsi="TimesNewRomanPSMT" w:cs="TimesNewRomanPSMT"/>
          <w:sz w:val="24"/>
          <w:szCs w:val="24"/>
        </w:rPr>
        <w:t xml:space="preserve"> </w:t>
      </w:r>
      <w:r w:rsidR="00BA6858">
        <w:rPr>
          <w:rFonts w:ascii="TimesNewRomanPSMT" w:hAnsi="TimesNewRomanPSMT" w:cs="TimesNewRomanPSMT"/>
          <w:sz w:val="24"/>
          <w:szCs w:val="24"/>
        </w:rPr>
        <w:t>240737,13</w:t>
      </w:r>
      <w:r w:rsidR="008C566E">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D1022A">
        <w:rPr>
          <w:rFonts w:ascii="TimesNewRomanPSMT" w:hAnsi="TimesNewRomanPSMT" w:cs="TimesNewRomanPSMT"/>
          <w:sz w:val="24"/>
          <w:szCs w:val="24"/>
        </w:rPr>
        <w:t>-0</w:t>
      </w:r>
      <w:r w:rsidR="00BA6858">
        <w:rPr>
          <w:rFonts w:ascii="TimesNewRomanPSMT" w:hAnsi="TimesNewRomanPSMT" w:cs="TimesNewRomanPSMT"/>
          <w:sz w:val="24"/>
          <w:szCs w:val="24"/>
        </w:rPr>
        <w:t>9</w:t>
      </w:r>
      <w:r w:rsidR="00D1022A">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sidR="008121F4">
        <w:rPr>
          <w:rFonts w:ascii="TimesNewRomanPSMT" w:hAnsi="TimesNewRomanPSMT" w:cs="TimesNewRomanPSMT"/>
          <w:sz w:val="24"/>
          <w:szCs w:val="24"/>
        </w:rPr>
        <w:t xml:space="preserve">duomenis </w:t>
      </w:r>
      <w:proofErr w:type="spellStart"/>
      <w:r w:rsidR="008121F4">
        <w:rPr>
          <w:rFonts w:ascii="TimesNewRomanPSMT" w:hAnsi="TimesNewRomanPSMT" w:cs="TimesNewRomanPSMT"/>
          <w:sz w:val="24"/>
          <w:szCs w:val="24"/>
        </w:rPr>
        <w:t>eil</w:t>
      </w:r>
      <w:proofErr w:type="spellEnd"/>
      <w:r w:rsidR="008121F4">
        <w:rPr>
          <w:rFonts w:ascii="TimesNewRomanPSMT" w:hAnsi="TimesNewRomanPSMT" w:cs="TimesNewRomanPSMT"/>
          <w:sz w:val="24"/>
          <w:szCs w:val="24"/>
        </w:rPr>
        <w:t>. Nr.A.I.2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8C566E">
        <w:rPr>
          <w:rFonts w:ascii="TimesNewRomanPSMT" w:hAnsi="TimesNewRomanPSMT" w:cs="TimesNewRomanPSMT"/>
          <w:sz w:val="24"/>
          <w:szCs w:val="24"/>
        </w:rPr>
        <w:t xml:space="preserve"> </w:t>
      </w:r>
      <w:r w:rsidR="00BA6858">
        <w:rPr>
          <w:rFonts w:ascii="TimesNewRomanPSMT" w:hAnsi="TimesNewRomanPSMT" w:cs="TimesNewRomanPSMT"/>
          <w:sz w:val="24"/>
          <w:szCs w:val="24"/>
        </w:rPr>
        <w:t>298437,12</w:t>
      </w:r>
      <w:r w:rsidR="008C566E">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D1022A">
        <w:rPr>
          <w:rFonts w:ascii="TimesNewRomanPSMT" w:hAnsi="TimesNewRomanPSMT" w:cs="TimesNewRomanPSMT"/>
          <w:sz w:val="24"/>
          <w:szCs w:val="24"/>
        </w:rPr>
        <w:t>-0</w:t>
      </w:r>
      <w:r w:rsidR="00BA6858">
        <w:rPr>
          <w:rFonts w:ascii="TimesNewRomanPSMT" w:hAnsi="TimesNewRomanPSMT" w:cs="TimesNewRomanPSMT"/>
          <w:sz w:val="24"/>
          <w:szCs w:val="24"/>
        </w:rPr>
        <w:t>9</w:t>
      </w:r>
      <w:r w:rsidR="00D1022A">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w:t>
      </w:r>
      <w:proofErr w:type="spellStart"/>
      <w:r w:rsidR="0021284C">
        <w:rPr>
          <w:rFonts w:ascii="TimesNewRomanPSMT" w:hAnsi="TimesNewRomanPSMT" w:cs="TimesNewRomanPSMT"/>
          <w:sz w:val="24"/>
          <w:szCs w:val="24"/>
        </w:rPr>
        <w:t>eil</w:t>
      </w:r>
      <w:proofErr w:type="spellEnd"/>
      <w:r w:rsidR="0021284C">
        <w:rPr>
          <w:rFonts w:ascii="TimesNewRomanPSMT" w:hAnsi="TimesNewRomanPSMT" w:cs="TimesNewRomanPSMT"/>
          <w:sz w:val="24"/>
          <w:szCs w:val="24"/>
        </w:rPr>
        <w:t xml:space="preserve">. Nr.A.I.3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8C566E">
        <w:rPr>
          <w:rFonts w:ascii="TimesNewRomanPSMT" w:hAnsi="TimesNewRomanPSMT" w:cs="TimesNewRomanPSMT"/>
          <w:sz w:val="24"/>
          <w:szCs w:val="24"/>
        </w:rPr>
        <w:t xml:space="preserve"> 0 ,00 eurų</w:t>
      </w:r>
      <w:r w:rsidR="0021284C">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BA6858">
        <w:rPr>
          <w:rFonts w:ascii="TimesNewRomanPSMT" w:hAnsi="TimesNewRomanPSMT" w:cs="TimesNewRomanPSMT"/>
          <w:sz w:val="24"/>
          <w:szCs w:val="24"/>
        </w:rPr>
        <w:t>-09</w:t>
      </w:r>
      <w:r w:rsidR="00D1022A">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w:t>
      </w:r>
      <w:proofErr w:type="spellStart"/>
      <w:r w:rsidR="0021284C">
        <w:rPr>
          <w:rFonts w:ascii="TimesNewRomanPSMT" w:hAnsi="TimesNewRomanPSMT" w:cs="TimesNewRomanPSMT"/>
          <w:sz w:val="24"/>
          <w:szCs w:val="24"/>
        </w:rPr>
        <w:t>eil</w:t>
      </w:r>
      <w:proofErr w:type="spellEnd"/>
      <w:r w:rsidR="0021284C">
        <w:rPr>
          <w:rFonts w:ascii="TimesNewRomanPSMT" w:hAnsi="TimesNewRomanPSMT" w:cs="TimesNewRomanPSMT"/>
          <w:sz w:val="24"/>
          <w:szCs w:val="24"/>
        </w:rPr>
        <w:t>. Nr.A.I.4. „Finansavimo pajamos iš kitų finansavimo šaltinių“ sudaro finansavimo pajamos iš paramos lėšų</w:t>
      </w:r>
      <w:r w:rsidR="008C566E">
        <w:rPr>
          <w:rFonts w:ascii="TimesNewRomanPSMT" w:hAnsi="TimesNewRomanPSMT" w:cs="TimesNewRomanPSMT"/>
          <w:sz w:val="24"/>
          <w:szCs w:val="24"/>
        </w:rPr>
        <w:t xml:space="preserve"> </w:t>
      </w:r>
      <w:r w:rsidR="00BA6858">
        <w:rPr>
          <w:rFonts w:ascii="TimesNewRomanPSMT" w:hAnsi="TimesNewRomanPSMT" w:cs="TimesNewRomanPSMT"/>
          <w:sz w:val="24"/>
          <w:szCs w:val="24"/>
        </w:rPr>
        <w:t>363,78</w:t>
      </w:r>
      <w:r w:rsidR="008C566E">
        <w:rPr>
          <w:rFonts w:ascii="TimesNewRomanPSMT" w:hAnsi="TimesNewRomanPSMT" w:cs="TimesNewRomanPSMT"/>
          <w:sz w:val="24"/>
          <w:szCs w:val="24"/>
        </w:rPr>
        <w:t xml:space="preserve"> eurų</w:t>
      </w:r>
      <w:r w:rsidR="0021284C">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pagal </w:t>
      </w:r>
      <w:r w:rsidR="00294C0C">
        <w:rPr>
          <w:rFonts w:ascii="TimesNewRomanPSMT" w:hAnsi="TimesNewRomanPSMT" w:cs="TimesNewRomanPSMT"/>
          <w:sz w:val="24"/>
          <w:szCs w:val="24"/>
        </w:rPr>
        <w:t>2019</w:t>
      </w:r>
      <w:r w:rsidR="00D1022A">
        <w:rPr>
          <w:rFonts w:ascii="TimesNewRomanPSMT" w:hAnsi="TimesNewRomanPSMT" w:cs="TimesNewRomanPSMT"/>
          <w:sz w:val="24"/>
          <w:szCs w:val="24"/>
        </w:rPr>
        <w:t>-0</w:t>
      </w:r>
      <w:r w:rsidR="00BA6858">
        <w:rPr>
          <w:rFonts w:ascii="TimesNewRomanPSMT" w:hAnsi="TimesNewRomanPSMT" w:cs="TimesNewRomanPSMT"/>
          <w:sz w:val="24"/>
          <w:szCs w:val="24"/>
        </w:rPr>
        <w:t>9</w:t>
      </w:r>
      <w:r w:rsidR="00D1022A">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Pr>
          <w:rFonts w:ascii="TimesNewRomanPSMT" w:hAnsi="TimesNewRomanPSMT" w:cs="TimesNewRomanPSMT"/>
          <w:sz w:val="24"/>
          <w:szCs w:val="24"/>
        </w:rPr>
        <w:t xml:space="preserve">duomenis </w:t>
      </w:r>
      <w:proofErr w:type="spellStart"/>
      <w:r>
        <w:rPr>
          <w:rFonts w:ascii="TimesNewRomanPSMT" w:hAnsi="TimesNewRomanPSMT" w:cs="TimesNewRomanPSMT"/>
          <w:sz w:val="24"/>
          <w:szCs w:val="24"/>
        </w:rPr>
        <w:t>eil</w:t>
      </w:r>
      <w:proofErr w:type="spellEnd"/>
      <w:r>
        <w:rPr>
          <w:rFonts w:ascii="TimesNewRomanPSMT" w:hAnsi="TimesNewRomanPSMT" w:cs="TimesNewRomanPSMT"/>
          <w:sz w:val="24"/>
          <w:szCs w:val="24"/>
        </w:rPr>
        <w:t xml:space="preserve">.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294C0C">
        <w:rPr>
          <w:rFonts w:ascii="TimesNewRomanPSMT" w:hAnsi="TimesNewRomanPSMT" w:cs="TimesNewRomanPSMT"/>
          <w:sz w:val="24"/>
          <w:szCs w:val="24"/>
        </w:rPr>
        <w:t xml:space="preserve"> </w:t>
      </w:r>
      <w:r w:rsidR="00BA6858">
        <w:rPr>
          <w:rFonts w:ascii="TimesNewRomanPSMT" w:hAnsi="TimesNewRomanPSMT" w:cs="TimesNewRomanPSMT"/>
          <w:sz w:val="24"/>
          <w:szCs w:val="24"/>
        </w:rPr>
        <w:t>86117,70</w:t>
      </w:r>
      <w:r w:rsidR="00294C0C">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294C0C">
        <w:rPr>
          <w:rFonts w:ascii="TimesNewRomanPSMT" w:hAnsi="TimesNewRomanPSMT" w:cs="TimesNewRomanPSMT"/>
          <w:sz w:val="24"/>
          <w:szCs w:val="24"/>
        </w:rPr>
        <w:t xml:space="preserve"> perviršis ar</w:t>
      </w:r>
      <w:r w:rsidR="006C5CDE">
        <w:rPr>
          <w:rFonts w:ascii="TimesNewRomanPSMT" w:hAnsi="TimesNewRomanPSMT" w:cs="TimesNewRomanPSMT"/>
          <w:sz w:val="24"/>
          <w:szCs w:val="24"/>
        </w:rPr>
        <w:t xml:space="preserve"> deficitas</w:t>
      </w:r>
      <w:r w:rsidR="008121F4">
        <w:rPr>
          <w:rFonts w:ascii="TimesNewRomanPSMT" w:hAnsi="TimesNewRomanPSMT" w:cs="TimesNewRomanPSMT"/>
          <w:sz w:val="24"/>
          <w:szCs w:val="24"/>
        </w:rPr>
        <w:t xml:space="preserve"> –</w:t>
      </w:r>
      <w:r w:rsidR="004715D6">
        <w:rPr>
          <w:rFonts w:ascii="TimesNewRomanPSMT" w:hAnsi="TimesNewRomanPSMT" w:cs="TimesNewRomanPSMT"/>
          <w:sz w:val="24"/>
          <w:szCs w:val="24"/>
        </w:rPr>
        <w:t xml:space="preserve"> </w:t>
      </w:r>
      <w:r w:rsidR="00BA6858">
        <w:rPr>
          <w:rFonts w:ascii="TimesNewRomanPSMT" w:hAnsi="TimesNewRomanPSMT" w:cs="TimesNewRomanPSMT"/>
          <w:sz w:val="24"/>
          <w:szCs w:val="24"/>
        </w:rPr>
        <w:t>81728,89</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9B1887" w:rsidRDefault="009B1887"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9B1887" w:rsidRDefault="009B1887"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Kitos pastabos</w:t>
      </w:r>
    </w:p>
    <w:p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1A35E6">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9B1887">
        <w:rPr>
          <w:rFonts w:ascii="TimesNewRomanPSMT" w:hAnsi="TimesNewRomanPSMT" w:cs="TimesNewRomanPSMT"/>
          <w:sz w:val="24"/>
          <w:szCs w:val="24"/>
        </w:rPr>
        <w:t xml:space="preserve">Ieva </w:t>
      </w:r>
      <w:proofErr w:type="spellStart"/>
      <w:r w:rsidR="009B1887">
        <w:rPr>
          <w:rFonts w:ascii="TimesNewRomanPSMT" w:hAnsi="TimesNewRomanPSMT" w:cs="TimesNewRomanPSMT"/>
          <w:sz w:val="24"/>
          <w:szCs w:val="24"/>
        </w:rPr>
        <w:t>Sankauskienė</w:t>
      </w:r>
      <w:proofErr w:type="spellEnd"/>
      <w:r w:rsidR="009B1887">
        <w:rPr>
          <w:rFonts w:ascii="TimesNewRomanPSMT" w:hAnsi="TimesNewRomanPSMT" w:cs="TimesNewRomanPSMT"/>
          <w:sz w:val="24"/>
          <w:szCs w:val="24"/>
        </w:rPr>
        <w:t xml:space="preserve"> </w:t>
      </w:r>
      <w:bookmarkStart w:id="6" w:name="_GoBack"/>
      <w:bookmarkEnd w:id="6"/>
      <w:r w:rsidR="007A19FB">
        <w:rPr>
          <w:rFonts w:ascii="TimesNewRomanPSMT" w:hAnsi="TimesNewRomanPSMT" w:cs="TimesNewRomanPSMT"/>
          <w:sz w:val="24"/>
          <w:szCs w:val="24"/>
        </w:rPr>
        <w:t xml:space="preserve"> </w:t>
      </w:r>
    </w:p>
    <w:sectPr w:rsidR="007C13B1" w:rsidRPr="008121F4" w:rsidSect="009126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F4"/>
    <w:rsid w:val="00036DCA"/>
    <w:rsid w:val="00043D6C"/>
    <w:rsid w:val="000508E9"/>
    <w:rsid w:val="0005240F"/>
    <w:rsid w:val="00095FC3"/>
    <w:rsid w:val="000B4855"/>
    <w:rsid w:val="0013432F"/>
    <w:rsid w:val="00146EBF"/>
    <w:rsid w:val="001A35E6"/>
    <w:rsid w:val="001D2BD7"/>
    <w:rsid w:val="001F679E"/>
    <w:rsid w:val="0021284C"/>
    <w:rsid w:val="00294C0C"/>
    <w:rsid w:val="002A3FD1"/>
    <w:rsid w:val="003106B8"/>
    <w:rsid w:val="00380B1E"/>
    <w:rsid w:val="00395FDA"/>
    <w:rsid w:val="003E301C"/>
    <w:rsid w:val="003E687F"/>
    <w:rsid w:val="004715D6"/>
    <w:rsid w:val="00476E8D"/>
    <w:rsid w:val="004900C6"/>
    <w:rsid w:val="004B0667"/>
    <w:rsid w:val="004C1C64"/>
    <w:rsid w:val="00522DE1"/>
    <w:rsid w:val="00540ADB"/>
    <w:rsid w:val="005834A8"/>
    <w:rsid w:val="00597F0A"/>
    <w:rsid w:val="00601BDF"/>
    <w:rsid w:val="00611B02"/>
    <w:rsid w:val="00665361"/>
    <w:rsid w:val="006B310D"/>
    <w:rsid w:val="006C5CDE"/>
    <w:rsid w:val="00715342"/>
    <w:rsid w:val="007A19FB"/>
    <w:rsid w:val="007C13B1"/>
    <w:rsid w:val="007E1A21"/>
    <w:rsid w:val="008121F4"/>
    <w:rsid w:val="00841177"/>
    <w:rsid w:val="008C566E"/>
    <w:rsid w:val="00912616"/>
    <w:rsid w:val="00974A1B"/>
    <w:rsid w:val="009B1887"/>
    <w:rsid w:val="00A07A2F"/>
    <w:rsid w:val="00A20D8A"/>
    <w:rsid w:val="00A64EF8"/>
    <w:rsid w:val="00A66506"/>
    <w:rsid w:val="00A94D8D"/>
    <w:rsid w:val="00B05484"/>
    <w:rsid w:val="00B15177"/>
    <w:rsid w:val="00B244C6"/>
    <w:rsid w:val="00BA6858"/>
    <w:rsid w:val="00C11515"/>
    <w:rsid w:val="00C31039"/>
    <w:rsid w:val="00C84515"/>
    <w:rsid w:val="00D00CF2"/>
    <w:rsid w:val="00D1022A"/>
    <w:rsid w:val="00D40C7E"/>
    <w:rsid w:val="00D4293F"/>
    <w:rsid w:val="00D92DAC"/>
    <w:rsid w:val="00DC0851"/>
    <w:rsid w:val="00DC6745"/>
    <w:rsid w:val="00E96709"/>
    <w:rsid w:val="00ED2B4E"/>
    <w:rsid w:val="00F05E19"/>
    <w:rsid w:val="00FB3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3985</Words>
  <Characters>2273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Kompiuteris</cp:lastModifiedBy>
  <cp:revision>3</cp:revision>
  <cp:lastPrinted>2016-05-11T11:47:00Z</cp:lastPrinted>
  <dcterms:created xsi:type="dcterms:W3CDTF">2019-07-11T06:01:00Z</dcterms:created>
  <dcterms:modified xsi:type="dcterms:W3CDTF">2019-12-02T11:07:00Z</dcterms:modified>
</cp:coreProperties>
</file>